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820"/>
        <w:gridCol w:w="2568"/>
        <w:gridCol w:w="1114"/>
        <w:gridCol w:w="1183"/>
        <w:gridCol w:w="1154"/>
      </w:tblGrid>
      <w:tr w:rsidR="00C71CA3" w:rsidRPr="00687A6A" w14:paraId="65E5B8FF" w14:textId="77777777" w:rsidTr="00531EA1">
        <w:tc>
          <w:tcPr>
            <w:tcW w:w="1988" w:type="pct"/>
            <w:gridSpan w:val="2"/>
            <w:shd w:val="clear" w:color="auto" w:fill="99CCFF"/>
            <w:vAlign w:val="center"/>
          </w:tcPr>
          <w:p w14:paraId="026FDEF3" w14:textId="77777777" w:rsidR="00C71CA3" w:rsidRPr="000F6499" w:rsidRDefault="00C71CA3" w:rsidP="006530B6">
            <w:pPr>
              <w:spacing w:before="60" w:after="60"/>
              <w:jc w:val="left"/>
              <w:rPr>
                <w:rFonts w:asciiTheme="minorHAnsi" w:hAnsiTheme="minorHAnsi"/>
                <w:sz w:val="22"/>
                <w:szCs w:val="22"/>
              </w:rPr>
            </w:pPr>
            <w:r w:rsidRPr="000F6499">
              <w:rPr>
                <w:rFonts w:asciiTheme="minorHAnsi" w:hAnsiTheme="minorHAnsi"/>
                <w:b/>
                <w:sz w:val="22"/>
                <w:szCs w:val="22"/>
              </w:rPr>
              <w:t>Post Details</w:t>
            </w:r>
          </w:p>
        </w:tc>
        <w:tc>
          <w:tcPr>
            <w:tcW w:w="3012" w:type="pct"/>
            <w:gridSpan w:val="4"/>
            <w:shd w:val="clear" w:color="auto" w:fill="99CCFF"/>
            <w:vAlign w:val="center"/>
          </w:tcPr>
          <w:p w14:paraId="18C8AEC7" w14:textId="63E838C2" w:rsidR="00C71CA3" w:rsidRPr="000F6499" w:rsidRDefault="00C71CA3" w:rsidP="000F6499">
            <w:pPr>
              <w:spacing w:before="60" w:after="60"/>
              <w:jc w:val="left"/>
              <w:rPr>
                <w:rFonts w:asciiTheme="minorHAnsi" w:hAnsiTheme="minorHAnsi"/>
                <w:b/>
                <w:sz w:val="22"/>
                <w:szCs w:val="22"/>
              </w:rPr>
            </w:pPr>
            <w:r w:rsidRPr="000F6499">
              <w:rPr>
                <w:rFonts w:asciiTheme="minorHAnsi" w:hAnsiTheme="minorHAnsi"/>
                <w:b/>
                <w:sz w:val="22"/>
                <w:szCs w:val="22"/>
              </w:rPr>
              <w:t xml:space="preserve">Last Updated:       </w:t>
            </w:r>
            <w:r w:rsidR="00815775">
              <w:rPr>
                <w:rFonts w:asciiTheme="minorHAnsi" w:hAnsiTheme="minorHAnsi" w:cs="Arial"/>
                <w:sz w:val="22"/>
                <w:szCs w:val="22"/>
              </w:rPr>
              <w:t>12/6/2025</w:t>
            </w:r>
          </w:p>
        </w:tc>
      </w:tr>
      <w:tr w:rsidR="00C71CA3" w:rsidRPr="00687A6A" w14:paraId="12243362" w14:textId="77777777" w:rsidTr="00531EA1">
        <w:tblPrEx>
          <w:tblBorders>
            <w:right w:val="none" w:sz="0" w:space="0" w:color="000000"/>
            <w:insideH w:val="none" w:sz="0" w:space="0" w:color="000000"/>
            <w:insideV w:val="none" w:sz="0" w:space="0" w:color="000000"/>
          </w:tblBorders>
        </w:tblPrEx>
        <w:tc>
          <w:tcPr>
            <w:tcW w:w="1579" w:type="pct"/>
            <w:tcBorders>
              <w:right w:val="single" w:sz="4" w:space="0" w:color="auto"/>
            </w:tcBorders>
          </w:tcPr>
          <w:p w14:paraId="38F70207" w14:textId="77777777" w:rsidR="00C71CA3" w:rsidRPr="000F6499" w:rsidRDefault="00C71CA3" w:rsidP="00C15BA2">
            <w:pPr>
              <w:jc w:val="left"/>
              <w:rPr>
                <w:rFonts w:asciiTheme="minorHAnsi" w:hAnsiTheme="minorHAnsi"/>
                <w:b/>
                <w:sz w:val="22"/>
                <w:szCs w:val="22"/>
              </w:rPr>
            </w:pPr>
            <w:r w:rsidRPr="000F6499">
              <w:rPr>
                <w:rFonts w:asciiTheme="minorHAnsi" w:hAnsiTheme="minorHAnsi"/>
                <w:b/>
                <w:sz w:val="22"/>
                <w:szCs w:val="22"/>
              </w:rPr>
              <w:t>Faculty/Administrative/Service Department</w:t>
            </w:r>
          </w:p>
        </w:tc>
        <w:tc>
          <w:tcPr>
            <w:tcW w:w="3421" w:type="pct"/>
            <w:gridSpan w:val="5"/>
            <w:tcBorders>
              <w:top w:val="single" w:sz="4" w:space="0" w:color="auto"/>
              <w:left w:val="single" w:sz="4" w:space="0" w:color="auto"/>
              <w:bottom w:val="single" w:sz="4" w:space="0" w:color="auto"/>
              <w:right w:val="single" w:sz="4" w:space="0" w:color="auto"/>
            </w:tcBorders>
          </w:tcPr>
          <w:p w14:paraId="771595E4" w14:textId="77777777" w:rsidR="00C71CA3" w:rsidRPr="000F6499" w:rsidRDefault="008D31EE" w:rsidP="006530B6">
            <w:pPr>
              <w:spacing w:before="60" w:after="60"/>
              <w:jc w:val="left"/>
              <w:rPr>
                <w:rFonts w:asciiTheme="minorHAnsi" w:hAnsiTheme="minorHAnsi"/>
                <w:sz w:val="22"/>
                <w:szCs w:val="22"/>
              </w:rPr>
            </w:pPr>
            <w:r w:rsidRPr="000F6499">
              <w:rPr>
                <w:rFonts w:asciiTheme="minorHAnsi" w:hAnsiTheme="minorHAnsi" w:cs="Arial"/>
                <w:sz w:val="22"/>
                <w:szCs w:val="22"/>
              </w:rPr>
              <w:t>IT Services</w:t>
            </w:r>
          </w:p>
        </w:tc>
      </w:tr>
      <w:tr w:rsidR="00C71CA3" w:rsidRPr="00687A6A" w14:paraId="365AB8D4" w14:textId="77777777" w:rsidTr="00531EA1">
        <w:trPr>
          <w:trHeight w:val="223"/>
        </w:trPr>
        <w:tc>
          <w:tcPr>
            <w:tcW w:w="1579" w:type="pct"/>
            <w:vAlign w:val="center"/>
          </w:tcPr>
          <w:p w14:paraId="11D3EB48" w14:textId="77777777" w:rsidR="00C71CA3" w:rsidRPr="000F6499" w:rsidRDefault="00C71CA3" w:rsidP="00C15BA2">
            <w:pPr>
              <w:jc w:val="left"/>
              <w:rPr>
                <w:rFonts w:asciiTheme="minorHAnsi" w:hAnsiTheme="minorHAnsi"/>
                <w:b/>
                <w:sz w:val="22"/>
                <w:szCs w:val="22"/>
              </w:rPr>
            </w:pPr>
            <w:r w:rsidRPr="000F6499">
              <w:rPr>
                <w:rFonts w:asciiTheme="minorHAnsi" w:hAnsiTheme="minorHAnsi"/>
                <w:b/>
                <w:sz w:val="22"/>
                <w:szCs w:val="22"/>
              </w:rPr>
              <w:t>Job Title</w:t>
            </w:r>
          </w:p>
        </w:tc>
        <w:tc>
          <w:tcPr>
            <w:tcW w:w="3421" w:type="pct"/>
            <w:gridSpan w:val="5"/>
          </w:tcPr>
          <w:p w14:paraId="09F5D0DF" w14:textId="26FD3FB3" w:rsidR="00C71CA3" w:rsidRPr="000F6499" w:rsidRDefault="00FE77C0" w:rsidP="008D31EE">
            <w:pPr>
              <w:spacing w:before="60" w:after="60"/>
              <w:jc w:val="left"/>
              <w:rPr>
                <w:rFonts w:asciiTheme="minorHAnsi" w:hAnsiTheme="minorHAnsi"/>
                <w:sz w:val="22"/>
                <w:szCs w:val="22"/>
              </w:rPr>
            </w:pPr>
            <w:r>
              <w:rPr>
                <w:rFonts w:asciiTheme="minorHAnsi" w:hAnsiTheme="minorHAnsi" w:cs="Arial"/>
                <w:sz w:val="22"/>
                <w:szCs w:val="22"/>
              </w:rPr>
              <w:t>Director</w:t>
            </w:r>
            <w:r w:rsidR="000F6499" w:rsidRPr="000F6499">
              <w:rPr>
                <w:rFonts w:asciiTheme="minorHAnsi" w:hAnsiTheme="minorHAnsi" w:cs="Arial"/>
                <w:sz w:val="22"/>
                <w:szCs w:val="22"/>
              </w:rPr>
              <w:t xml:space="preserve"> of</w:t>
            </w:r>
            <w:r>
              <w:rPr>
                <w:rFonts w:asciiTheme="minorHAnsi" w:hAnsiTheme="minorHAnsi" w:cs="Arial"/>
                <w:sz w:val="22"/>
                <w:szCs w:val="22"/>
              </w:rPr>
              <w:t xml:space="preserve"> </w:t>
            </w:r>
            <w:r w:rsidR="003831EB">
              <w:rPr>
                <w:rFonts w:asciiTheme="minorHAnsi" w:hAnsiTheme="minorHAnsi" w:cs="Arial"/>
                <w:sz w:val="22"/>
                <w:szCs w:val="22"/>
              </w:rPr>
              <w:t xml:space="preserve">Digital </w:t>
            </w:r>
            <w:r w:rsidR="008E6778" w:rsidRPr="0D9AE175">
              <w:rPr>
                <w:rFonts w:asciiTheme="minorHAnsi" w:hAnsiTheme="minorHAnsi" w:cs="Arial"/>
                <w:sz w:val="22"/>
                <w:szCs w:val="22"/>
              </w:rPr>
              <w:t>Technolog</w:t>
            </w:r>
            <w:r w:rsidR="00AB3D1E" w:rsidRPr="0D9AE175">
              <w:rPr>
                <w:rFonts w:asciiTheme="minorHAnsi" w:hAnsiTheme="minorHAnsi" w:cs="Arial"/>
                <w:sz w:val="22"/>
                <w:szCs w:val="22"/>
              </w:rPr>
              <w:t>y</w:t>
            </w:r>
            <w:r w:rsidR="008E6778">
              <w:rPr>
                <w:rFonts w:asciiTheme="minorHAnsi" w:hAnsiTheme="minorHAnsi" w:cs="Arial"/>
                <w:sz w:val="22"/>
                <w:szCs w:val="22"/>
              </w:rPr>
              <w:t xml:space="preserve"> </w:t>
            </w:r>
            <w:r w:rsidR="003831EB">
              <w:rPr>
                <w:rFonts w:asciiTheme="minorHAnsi" w:hAnsiTheme="minorHAnsi" w:cs="Arial"/>
                <w:sz w:val="22"/>
                <w:szCs w:val="22"/>
              </w:rPr>
              <w:t xml:space="preserve">and </w:t>
            </w:r>
            <w:r w:rsidR="00063DCE">
              <w:rPr>
                <w:rFonts w:asciiTheme="minorHAnsi" w:hAnsiTheme="minorHAnsi" w:cs="Arial"/>
                <w:sz w:val="22"/>
                <w:szCs w:val="22"/>
              </w:rPr>
              <w:t>Operations</w:t>
            </w:r>
          </w:p>
        </w:tc>
      </w:tr>
      <w:tr w:rsidR="00AB1C5F" w:rsidRPr="00687A6A" w14:paraId="24895BD1" w14:textId="77777777" w:rsidTr="00531EA1">
        <w:tc>
          <w:tcPr>
            <w:tcW w:w="1579" w:type="pct"/>
            <w:vAlign w:val="center"/>
          </w:tcPr>
          <w:p w14:paraId="5171713C" w14:textId="77777777" w:rsidR="0054031A" w:rsidRPr="000F6499" w:rsidRDefault="0054031A" w:rsidP="0054031A">
            <w:pPr>
              <w:jc w:val="left"/>
              <w:rPr>
                <w:rFonts w:asciiTheme="minorHAnsi" w:hAnsiTheme="minorHAnsi"/>
                <w:b/>
                <w:sz w:val="22"/>
                <w:szCs w:val="22"/>
              </w:rPr>
            </w:pPr>
            <w:r w:rsidRPr="000F6499">
              <w:rPr>
                <w:rFonts w:asciiTheme="minorHAnsi" w:hAnsiTheme="minorHAnsi"/>
                <w:b/>
                <w:sz w:val="22"/>
                <w:szCs w:val="22"/>
              </w:rPr>
              <w:t xml:space="preserve">Job Family </w:t>
            </w:r>
          </w:p>
        </w:tc>
        <w:tc>
          <w:tcPr>
            <w:tcW w:w="1696" w:type="pct"/>
            <w:gridSpan w:val="2"/>
            <w:vAlign w:val="center"/>
          </w:tcPr>
          <w:p w14:paraId="0811EAEF" w14:textId="77777777" w:rsidR="0054031A" w:rsidRPr="000F6499" w:rsidRDefault="008D31EE" w:rsidP="00B94639">
            <w:pPr>
              <w:spacing w:before="60" w:after="60"/>
              <w:jc w:val="left"/>
              <w:rPr>
                <w:rFonts w:asciiTheme="minorHAnsi" w:hAnsiTheme="minorHAnsi"/>
                <w:sz w:val="22"/>
                <w:szCs w:val="22"/>
              </w:rPr>
            </w:pPr>
            <w:r w:rsidRPr="000F6499">
              <w:rPr>
                <w:rFonts w:asciiTheme="minorHAnsi" w:hAnsiTheme="minorHAnsi" w:cs="Arial"/>
                <w:sz w:val="22"/>
                <w:szCs w:val="22"/>
              </w:rPr>
              <w:t>Professional Services</w:t>
            </w:r>
          </w:p>
        </w:tc>
        <w:tc>
          <w:tcPr>
            <w:tcW w:w="557" w:type="pct"/>
          </w:tcPr>
          <w:p w14:paraId="326E8806" w14:textId="77777777" w:rsidR="0054031A" w:rsidRPr="000F6499" w:rsidRDefault="0054031A" w:rsidP="0054031A">
            <w:pPr>
              <w:spacing w:before="60" w:after="60"/>
              <w:jc w:val="left"/>
              <w:rPr>
                <w:rFonts w:asciiTheme="minorHAnsi" w:hAnsiTheme="minorHAnsi" w:cs="Arial"/>
                <w:sz w:val="22"/>
                <w:szCs w:val="22"/>
              </w:rPr>
            </w:pPr>
            <w:r w:rsidRPr="000F6499">
              <w:rPr>
                <w:rFonts w:asciiTheme="minorHAnsi" w:hAnsiTheme="minorHAnsi"/>
                <w:b/>
                <w:sz w:val="22"/>
                <w:szCs w:val="22"/>
              </w:rPr>
              <w:t>Job Level</w:t>
            </w:r>
            <w:r w:rsidRPr="000F6499">
              <w:rPr>
                <w:rFonts w:asciiTheme="minorHAnsi" w:hAnsiTheme="minorHAnsi" w:cs="Arial"/>
                <w:sz w:val="22"/>
                <w:szCs w:val="22"/>
              </w:rPr>
              <w:t xml:space="preserve"> </w:t>
            </w:r>
          </w:p>
        </w:tc>
        <w:tc>
          <w:tcPr>
            <w:tcW w:w="1168" w:type="pct"/>
            <w:gridSpan w:val="2"/>
          </w:tcPr>
          <w:p w14:paraId="556526AB" w14:textId="6EDB1F99" w:rsidR="0054031A" w:rsidRPr="000F6499" w:rsidRDefault="0030449B" w:rsidP="00B94639">
            <w:pPr>
              <w:spacing w:before="60" w:after="60"/>
              <w:jc w:val="left"/>
              <w:rPr>
                <w:rFonts w:asciiTheme="minorHAnsi" w:hAnsiTheme="minorHAnsi" w:cs="Arial"/>
                <w:sz w:val="22"/>
                <w:szCs w:val="22"/>
              </w:rPr>
            </w:pPr>
            <w:r>
              <w:rPr>
                <w:rFonts w:asciiTheme="minorHAnsi" w:hAnsiTheme="minorHAnsi" w:cs="Arial"/>
                <w:sz w:val="22"/>
                <w:szCs w:val="22"/>
              </w:rPr>
              <w:t>7</w:t>
            </w:r>
          </w:p>
        </w:tc>
      </w:tr>
      <w:tr w:rsidR="00C71CA3" w:rsidRPr="00687A6A" w14:paraId="0ED4D924" w14:textId="77777777" w:rsidTr="00531EA1">
        <w:tc>
          <w:tcPr>
            <w:tcW w:w="1579" w:type="pct"/>
            <w:vAlign w:val="center"/>
          </w:tcPr>
          <w:p w14:paraId="449437C5" w14:textId="77777777" w:rsidR="00C71CA3" w:rsidRPr="000F6499" w:rsidRDefault="00C71CA3" w:rsidP="00C15BA2">
            <w:pPr>
              <w:jc w:val="left"/>
              <w:rPr>
                <w:rFonts w:asciiTheme="minorHAnsi" w:hAnsiTheme="minorHAnsi"/>
                <w:b/>
                <w:sz w:val="22"/>
                <w:szCs w:val="22"/>
              </w:rPr>
            </w:pPr>
            <w:r w:rsidRPr="000F6499">
              <w:rPr>
                <w:rFonts w:asciiTheme="minorHAnsi" w:hAnsiTheme="minorHAnsi"/>
                <w:b/>
                <w:sz w:val="22"/>
                <w:szCs w:val="22"/>
              </w:rPr>
              <w:t>Responsible to</w:t>
            </w:r>
          </w:p>
        </w:tc>
        <w:tc>
          <w:tcPr>
            <w:tcW w:w="3421" w:type="pct"/>
            <w:gridSpan w:val="5"/>
          </w:tcPr>
          <w:p w14:paraId="052C480D" w14:textId="1F5522F7" w:rsidR="00C71CA3" w:rsidRPr="000F6499" w:rsidRDefault="008D31EE" w:rsidP="006530B6">
            <w:pPr>
              <w:spacing w:before="60" w:after="60"/>
              <w:jc w:val="left"/>
              <w:rPr>
                <w:rFonts w:asciiTheme="minorHAnsi" w:hAnsiTheme="minorHAnsi"/>
                <w:sz w:val="22"/>
                <w:szCs w:val="22"/>
              </w:rPr>
            </w:pPr>
            <w:r w:rsidRPr="000F6499">
              <w:rPr>
                <w:rFonts w:asciiTheme="minorHAnsi" w:hAnsiTheme="minorHAnsi" w:cs="Arial"/>
                <w:sz w:val="22"/>
                <w:szCs w:val="22"/>
              </w:rPr>
              <w:t>Chief Information Officer</w:t>
            </w:r>
          </w:p>
        </w:tc>
      </w:tr>
      <w:tr w:rsidR="00C71CA3" w:rsidRPr="00687A6A" w14:paraId="1AFBD834" w14:textId="77777777" w:rsidTr="00531EA1">
        <w:trPr>
          <w:trHeight w:val="296"/>
        </w:trPr>
        <w:tc>
          <w:tcPr>
            <w:tcW w:w="1579" w:type="pct"/>
            <w:vAlign w:val="center"/>
          </w:tcPr>
          <w:p w14:paraId="169AF952" w14:textId="77777777" w:rsidR="00C71CA3" w:rsidRPr="000F6499" w:rsidRDefault="00C71CA3" w:rsidP="00C15BA2">
            <w:pPr>
              <w:jc w:val="left"/>
              <w:rPr>
                <w:rFonts w:asciiTheme="minorHAnsi" w:hAnsiTheme="minorHAnsi"/>
                <w:b/>
                <w:sz w:val="22"/>
                <w:szCs w:val="22"/>
              </w:rPr>
            </w:pPr>
            <w:r w:rsidRPr="000F6499">
              <w:rPr>
                <w:rFonts w:asciiTheme="minorHAnsi" w:hAnsiTheme="minorHAnsi"/>
                <w:b/>
                <w:sz w:val="22"/>
                <w:szCs w:val="22"/>
              </w:rPr>
              <w:t>Responsible for</w:t>
            </w:r>
            <w:r w:rsidR="006C2FB7" w:rsidRPr="000F6499">
              <w:rPr>
                <w:rFonts w:asciiTheme="minorHAnsi" w:hAnsiTheme="minorHAnsi"/>
                <w:b/>
                <w:sz w:val="22"/>
                <w:szCs w:val="22"/>
              </w:rPr>
              <w:t xml:space="preserve"> (Staff)</w:t>
            </w:r>
          </w:p>
        </w:tc>
        <w:tc>
          <w:tcPr>
            <w:tcW w:w="3421" w:type="pct"/>
            <w:gridSpan w:val="5"/>
          </w:tcPr>
          <w:p w14:paraId="525B7DF4" w14:textId="148A5ED4" w:rsidR="00C71CA3" w:rsidRPr="000F6499" w:rsidRDefault="007A2C8D" w:rsidP="006530B6">
            <w:pPr>
              <w:spacing w:before="60" w:after="60"/>
              <w:jc w:val="left"/>
              <w:rPr>
                <w:rFonts w:asciiTheme="minorHAnsi" w:hAnsiTheme="minorHAnsi"/>
                <w:sz w:val="22"/>
                <w:szCs w:val="22"/>
              </w:rPr>
            </w:pPr>
            <w:commentRangeStart w:id="0"/>
            <w:r>
              <w:rPr>
                <w:rFonts w:asciiTheme="minorHAnsi" w:hAnsiTheme="minorHAnsi"/>
                <w:sz w:val="22"/>
                <w:szCs w:val="22"/>
              </w:rPr>
              <w:t>3</w:t>
            </w:r>
            <w:commentRangeEnd w:id="0"/>
            <w:r>
              <w:rPr>
                <w:rStyle w:val="CommentReference"/>
              </w:rPr>
              <w:commentReference w:id="0"/>
            </w:r>
          </w:p>
        </w:tc>
      </w:tr>
      <w:tr w:rsidR="00C71CA3" w:rsidRPr="00687A6A" w14:paraId="0CC3DD70" w14:textId="77777777" w:rsidTr="00531EA1">
        <w:trPr>
          <w:trHeight w:val="70"/>
        </w:trPr>
        <w:tc>
          <w:tcPr>
            <w:tcW w:w="5000" w:type="pct"/>
            <w:gridSpan w:val="6"/>
          </w:tcPr>
          <w:p w14:paraId="4AA1FF35" w14:textId="08240D4A"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p>
          <w:p w14:paraId="214E8B7E" w14:textId="0638EA42" w:rsidR="000F6499" w:rsidRPr="000F6499" w:rsidRDefault="000F6499" w:rsidP="000F6499">
            <w:pPr>
              <w:rPr>
                <w:rFonts w:asciiTheme="minorHAnsi" w:hAnsiTheme="minorHAnsi" w:cs="Helvetica"/>
                <w:sz w:val="22"/>
                <w:szCs w:val="22"/>
                <w:shd w:val="clear" w:color="auto" w:fill="FFFFFF"/>
              </w:rPr>
            </w:pPr>
            <w:r w:rsidRPr="000F6499">
              <w:rPr>
                <w:rFonts w:asciiTheme="minorHAnsi" w:hAnsiTheme="minorHAnsi" w:cs="Helvetica"/>
                <w:sz w:val="22"/>
                <w:szCs w:val="22"/>
                <w:shd w:val="clear" w:color="auto" w:fill="FFFFFF"/>
              </w:rPr>
              <w:t>Reporting to</w:t>
            </w:r>
            <w:r>
              <w:rPr>
                <w:rFonts w:asciiTheme="minorHAnsi" w:hAnsiTheme="minorHAnsi" w:cs="Helvetica"/>
                <w:sz w:val="22"/>
                <w:szCs w:val="22"/>
                <w:shd w:val="clear" w:color="auto" w:fill="FFFFFF"/>
              </w:rPr>
              <w:t xml:space="preserve"> the Chief</w:t>
            </w:r>
            <w:r w:rsidR="00FE77C0">
              <w:rPr>
                <w:rFonts w:asciiTheme="minorHAnsi" w:hAnsiTheme="minorHAnsi" w:cs="Helvetica"/>
                <w:sz w:val="22"/>
                <w:szCs w:val="22"/>
                <w:shd w:val="clear" w:color="auto" w:fill="FFFFFF"/>
              </w:rPr>
              <w:t xml:space="preserve"> Information </w:t>
            </w:r>
            <w:r>
              <w:rPr>
                <w:rFonts w:asciiTheme="minorHAnsi" w:hAnsiTheme="minorHAnsi" w:cs="Helvetica"/>
                <w:sz w:val="22"/>
                <w:szCs w:val="22"/>
                <w:shd w:val="clear" w:color="auto" w:fill="FFFFFF"/>
              </w:rPr>
              <w:t xml:space="preserve">Officer, the post holder </w:t>
            </w:r>
            <w:r w:rsidRPr="000F6499">
              <w:rPr>
                <w:rFonts w:asciiTheme="minorHAnsi" w:hAnsiTheme="minorHAnsi" w:cs="Helvetica"/>
                <w:sz w:val="22"/>
                <w:szCs w:val="22"/>
                <w:shd w:val="clear" w:color="auto" w:fill="FFFFFF"/>
              </w:rPr>
              <w:t xml:space="preserve">will be responsible for </w:t>
            </w:r>
            <w:r w:rsidR="00EF4BAA" w:rsidRPr="7888F9C3">
              <w:rPr>
                <w:rFonts w:asciiTheme="minorHAnsi" w:hAnsiTheme="minorHAnsi" w:cs="Helvetica"/>
                <w:sz w:val="22"/>
                <w:szCs w:val="22"/>
              </w:rPr>
              <w:t>the delivery of the Digital and IT Services and Development across the University</w:t>
            </w:r>
            <w:r w:rsidR="7820EB03" w:rsidRPr="5A6B948D">
              <w:rPr>
                <w:rFonts w:asciiTheme="minorHAnsi" w:hAnsiTheme="minorHAnsi" w:cs="Helvetica"/>
                <w:sz w:val="22"/>
                <w:szCs w:val="22"/>
              </w:rPr>
              <w:t xml:space="preserve"> </w:t>
            </w:r>
            <w:r w:rsidR="7820EB03" w:rsidRPr="50A0CA26">
              <w:rPr>
                <w:rFonts w:asciiTheme="minorHAnsi" w:hAnsiTheme="minorHAnsi" w:cs="Helvetica"/>
                <w:sz w:val="22"/>
                <w:szCs w:val="22"/>
              </w:rPr>
              <w:t xml:space="preserve">and for </w:t>
            </w:r>
            <w:r w:rsidR="7820EB03" w:rsidRPr="1D109816">
              <w:rPr>
                <w:rFonts w:asciiTheme="minorHAnsi" w:hAnsiTheme="minorHAnsi" w:cs="Helvetica"/>
                <w:sz w:val="22"/>
                <w:szCs w:val="22"/>
              </w:rPr>
              <w:t xml:space="preserve">developing and </w:t>
            </w:r>
            <w:r w:rsidR="7820EB03" w:rsidRPr="53A9F349">
              <w:rPr>
                <w:rFonts w:asciiTheme="minorHAnsi" w:hAnsiTheme="minorHAnsi" w:cs="Helvetica"/>
                <w:sz w:val="22"/>
                <w:szCs w:val="22"/>
              </w:rPr>
              <w:t>delivering</w:t>
            </w:r>
            <w:r w:rsidR="7820EB03" w:rsidRPr="1D109816">
              <w:rPr>
                <w:rFonts w:asciiTheme="minorHAnsi" w:hAnsiTheme="minorHAnsi" w:cs="Helvetica"/>
                <w:sz w:val="22"/>
                <w:szCs w:val="22"/>
              </w:rPr>
              <w:t xml:space="preserve"> the</w:t>
            </w:r>
            <w:r w:rsidR="7820EB03" w:rsidRPr="3F323D43">
              <w:rPr>
                <w:rFonts w:asciiTheme="minorHAnsi" w:hAnsiTheme="minorHAnsi" w:cs="Helvetica"/>
                <w:sz w:val="22"/>
                <w:szCs w:val="22"/>
              </w:rPr>
              <w:t xml:space="preserve"> technology </w:t>
            </w:r>
            <w:r w:rsidR="7820EB03" w:rsidRPr="10C211C6">
              <w:rPr>
                <w:rFonts w:asciiTheme="minorHAnsi" w:hAnsiTheme="minorHAnsi" w:cs="Helvetica"/>
                <w:sz w:val="22"/>
                <w:szCs w:val="22"/>
              </w:rPr>
              <w:t xml:space="preserve">strategy in </w:t>
            </w:r>
            <w:r w:rsidR="7820EB03" w:rsidRPr="3AABB6B2">
              <w:rPr>
                <w:rFonts w:asciiTheme="minorHAnsi" w:hAnsiTheme="minorHAnsi" w:cs="Helvetica"/>
                <w:sz w:val="22"/>
                <w:szCs w:val="22"/>
              </w:rPr>
              <w:t xml:space="preserve">support of the </w:t>
            </w:r>
            <w:r w:rsidR="7820EB03" w:rsidRPr="2579C99A">
              <w:rPr>
                <w:rFonts w:asciiTheme="minorHAnsi" w:hAnsiTheme="minorHAnsi" w:cs="Helvetica"/>
                <w:sz w:val="22"/>
                <w:szCs w:val="22"/>
              </w:rPr>
              <w:t>Digital plan</w:t>
            </w:r>
            <w:r w:rsidRPr="2579C99A">
              <w:rPr>
                <w:rFonts w:asciiTheme="minorHAnsi" w:hAnsiTheme="minorHAnsi" w:cs="Helvetica"/>
                <w:sz w:val="22"/>
                <w:szCs w:val="22"/>
                <w:shd w:val="clear" w:color="auto" w:fill="FFFFFF"/>
              </w:rPr>
              <w:t>.</w:t>
            </w:r>
            <w:r>
              <w:rPr>
                <w:rFonts w:asciiTheme="minorHAnsi" w:hAnsiTheme="minorHAnsi" w:cs="Helvetica"/>
                <w:sz w:val="22"/>
                <w:szCs w:val="22"/>
                <w:shd w:val="clear" w:color="auto" w:fill="FFFFFF"/>
              </w:rPr>
              <w:t xml:space="preserve"> They </w:t>
            </w:r>
            <w:r w:rsidRPr="000F6499">
              <w:rPr>
                <w:rFonts w:asciiTheme="minorHAnsi" w:hAnsiTheme="minorHAnsi" w:cs="Helvetica"/>
                <w:sz w:val="22"/>
                <w:szCs w:val="22"/>
                <w:shd w:val="clear" w:color="auto" w:fill="FFFFFF"/>
              </w:rPr>
              <w:t xml:space="preserve">will be expected to lead and manage a multi-disciplinary </w:t>
            </w:r>
            <w:r w:rsidR="00FE77C0">
              <w:rPr>
                <w:rFonts w:asciiTheme="minorHAnsi" w:hAnsiTheme="minorHAnsi" w:cs="Helvetica"/>
                <w:sz w:val="22"/>
                <w:szCs w:val="22"/>
                <w:shd w:val="clear" w:color="auto" w:fill="FFFFFF"/>
              </w:rPr>
              <w:t>IT service</w:t>
            </w:r>
            <w:r w:rsidRPr="000F6499">
              <w:rPr>
                <w:rFonts w:asciiTheme="minorHAnsi" w:hAnsiTheme="minorHAnsi" w:cs="Helvetica"/>
                <w:sz w:val="22"/>
                <w:szCs w:val="22"/>
                <w:shd w:val="clear" w:color="auto" w:fill="FFFFFF"/>
              </w:rPr>
              <w:t xml:space="preserve"> delivery</w:t>
            </w:r>
            <w:r w:rsidR="00BD2E9C" w:rsidRPr="7888F9C3">
              <w:rPr>
                <w:rFonts w:asciiTheme="minorHAnsi" w:hAnsiTheme="minorHAnsi" w:cs="Helvetica"/>
                <w:sz w:val="22"/>
                <w:szCs w:val="22"/>
              </w:rPr>
              <w:t xml:space="preserve"> and development</w:t>
            </w:r>
            <w:r w:rsidRPr="000F6499">
              <w:rPr>
                <w:rFonts w:asciiTheme="minorHAnsi" w:hAnsiTheme="minorHAnsi" w:cs="Helvetica"/>
                <w:sz w:val="22"/>
                <w:szCs w:val="22"/>
                <w:shd w:val="clear" w:color="auto" w:fill="FFFFFF"/>
              </w:rPr>
              <w:t xml:space="preserve"> function</w:t>
            </w:r>
            <w:r w:rsidR="00A8521F">
              <w:rPr>
                <w:rFonts w:asciiTheme="minorHAnsi" w:hAnsiTheme="minorHAnsi" w:cs="Helvetica"/>
                <w:sz w:val="22"/>
                <w:szCs w:val="22"/>
                <w:shd w:val="clear" w:color="auto" w:fill="FFFFFF"/>
              </w:rPr>
              <w:t xml:space="preserve"> which</w:t>
            </w:r>
            <w:r w:rsidR="00E642B2">
              <w:rPr>
                <w:rFonts w:asciiTheme="minorHAnsi" w:hAnsiTheme="minorHAnsi" w:cs="Helvetica"/>
                <w:sz w:val="22"/>
                <w:szCs w:val="22"/>
                <w:shd w:val="clear" w:color="auto" w:fill="FFFFFF"/>
              </w:rPr>
              <w:t xml:space="preserve"> continues to</w:t>
            </w:r>
            <w:r w:rsidR="00A8521F">
              <w:rPr>
                <w:rFonts w:asciiTheme="minorHAnsi" w:hAnsiTheme="minorHAnsi" w:cs="Helvetica"/>
                <w:sz w:val="22"/>
                <w:szCs w:val="22"/>
                <w:shd w:val="clear" w:color="auto" w:fill="FFFFFF"/>
              </w:rPr>
              <w:t xml:space="preserve"> evolve to meet the University’s technology needs</w:t>
            </w:r>
            <w:r w:rsidR="009155A8">
              <w:rPr>
                <w:rFonts w:asciiTheme="minorHAnsi" w:hAnsiTheme="minorHAnsi" w:cs="Helvetica"/>
                <w:sz w:val="22"/>
                <w:szCs w:val="22"/>
                <w:shd w:val="clear" w:color="auto" w:fill="FFFFFF"/>
              </w:rPr>
              <w:t>, and</w:t>
            </w:r>
            <w:r w:rsidR="00614583">
              <w:rPr>
                <w:rFonts w:asciiTheme="minorHAnsi" w:hAnsiTheme="minorHAnsi" w:cs="Helvetica"/>
                <w:sz w:val="22"/>
                <w:szCs w:val="22"/>
                <w:shd w:val="clear" w:color="auto" w:fill="FFFFFF"/>
              </w:rPr>
              <w:t xml:space="preserve">, working with their team and key strategic technology providers, to transform our foundational technologies to support the University’s strategic </w:t>
            </w:r>
            <w:r w:rsidR="00BD2E9C" w:rsidRPr="7888F9C3">
              <w:rPr>
                <w:rFonts w:asciiTheme="minorHAnsi" w:hAnsiTheme="minorHAnsi" w:cs="Helvetica"/>
                <w:sz w:val="22"/>
                <w:szCs w:val="22"/>
              </w:rPr>
              <w:t>Digital and Data plan</w:t>
            </w:r>
            <w:r w:rsidR="00614583">
              <w:rPr>
                <w:rFonts w:asciiTheme="minorHAnsi" w:hAnsiTheme="minorHAnsi" w:cs="Helvetica"/>
                <w:sz w:val="22"/>
                <w:szCs w:val="22"/>
                <w:shd w:val="clear" w:color="auto" w:fill="FFFFFF"/>
              </w:rPr>
              <w:t xml:space="preserve">. </w:t>
            </w:r>
          </w:p>
          <w:p w14:paraId="496567A8" w14:textId="7D85E06D" w:rsidR="00307E32" w:rsidRDefault="000F6499" w:rsidP="00307E32">
            <w:pPr>
              <w:rPr>
                <w:rFonts w:asciiTheme="minorHAnsi" w:hAnsiTheme="minorHAnsi" w:cs="Helvetica"/>
                <w:sz w:val="22"/>
                <w:szCs w:val="22"/>
                <w:shd w:val="clear" w:color="auto" w:fill="FFFFFF"/>
              </w:rPr>
            </w:pPr>
            <w:r w:rsidRPr="000F6499">
              <w:rPr>
                <w:rFonts w:asciiTheme="minorHAnsi" w:hAnsiTheme="minorHAnsi" w:cs="Helvetica"/>
                <w:sz w:val="22"/>
                <w:szCs w:val="22"/>
                <w:shd w:val="clear" w:color="auto" w:fill="FFFFFF"/>
              </w:rPr>
              <w:t>The role will</w:t>
            </w:r>
            <w:r w:rsidR="00A8521F">
              <w:rPr>
                <w:rFonts w:asciiTheme="minorHAnsi" w:hAnsiTheme="minorHAnsi" w:cs="Helvetica"/>
                <w:sz w:val="22"/>
                <w:szCs w:val="22"/>
                <w:shd w:val="clear" w:color="auto" w:fill="FFFFFF"/>
              </w:rPr>
              <w:t xml:space="preserve"> operate as a senior and visible</w:t>
            </w:r>
            <w:r w:rsidR="00E642B2">
              <w:rPr>
                <w:rFonts w:asciiTheme="minorHAnsi" w:hAnsiTheme="minorHAnsi" w:cs="Helvetica"/>
                <w:sz w:val="22"/>
                <w:szCs w:val="22"/>
                <w:shd w:val="clear" w:color="auto" w:fill="FFFFFF"/>
              </w:rPr>
              <w:t xml:space="preserve"> leader and</w:t>
            </w:r>
            <w:r w:rsidR="00A8521F">
              <w:rPr>
                <w:rFonts w:asciiTheme="minorHAnsi" w:hAnsiTheme="minorHAnsi" w:cs="Helvetica"/>
                <w:sz w:val="22"/>
                <w:szCs w:val="22"/>
                <w:shd w:val="clear" w:color="auto" w:fill="FFFFFF"/>
              </w:rPr>
              <w:t xml:space="preserve"> owner of IT support and resourcing, build strong relationships with senior service consumers, and will </w:t>
            </w:r>
            <w:r w:rsidRPr="000F6499">
              <w:rPr>
                <w:rFonts w:asciiTheme="minorHAnsi" w:hAnsiTheme="minorHAnsi" w:cs="Helvetica"/>
                <w:sz w:val="22"/>
                <w:szCs w:val="22"/>
                <w:shd w:val="clear" w:color="auto" w:fill="FFFFFF"/>
              </w:rPr>
              <w:t>manage</w:t>
            </w:r>
            <w:r w:rsidR="00A8521F">
              <w:rPr>
                <w:rFonts w:asciiTheme="minorHAnsi" w:hAnsiTheme="minorHAnsi" w:cs="Helvetica"/>
                <w:sz w:val="22"/>
                <w:szCs w:val="22"/>
                <w:shd w:val="clear" w:color="auto" w:fill="FFFFFF"/>
              </w:rPr>
              <w:t xml:space="preserve"> the </w:t>
            </w:r>
            <w:r w:rsidRPr="000F6499">
              <w:rPr>
                <w:rFonts w:asciiTheme="minorHAnsi" w:hAnsiTheme="minorHAnsi" w:cs="Helvetica"/>
                <w:sz w:val="22"/>
                <w:szCs w:val="22"/>
                <w:shd w:val="clear" w:color="auto" w:fill="FFFFFF"/>
              </w:rPr>
              <w:t>University’s live services operations environment, promoting and developing operational excellence</w:t>
            </w:r>
            <w:r w:rsidR="00E642B2">
              <w:rPr>
                <w:rFonts w:asciiTheme="minorHAnsi" w:hAnsiTheme="minorHAnsi" w:cs="Helvetica"/>
                <w:sz w:val="22"/>
                <w:szCs w:val="22"/>
                <w:shd w:val="clear" w:color="auto" w:fill="FFFFFF"/>
              </w:rPr>
              <w:t xml:space="preserve"> and service ownership and technology leadership</w:t>
            </w:r>
            <w:r w:rsidRPr="000F6499">
              <w:rPr>
                <w:rFonts w:asciiTheme="minorHAnsi" w:hAnsiTheme="minorHAnsi" w:cs="Helvetica"/>
                <w:sz w:val="22"/>
                <w:szCs w:val="22"/>
                <w:shd w:val="clear" w:color="auto" w:fill="FFFFFF"/>
              </w:rPr>
              <w:t xml:space="preserve"> in every aspect of the service. </w:t>
            </w:r>
            <w:r w:rsidR="00407AF8">
              <w:rPr>
                <w:rFonts w:asciiTheme="minorHAnsi" w:hAnsiTheme="minorHAnsi" w:cs="Helvetica"/>
                <w:sz w:val="22"/>
                <w:szCs w:val="22"/>
                <w:shd w:val="clear" w:color="auto" w:fill="FFFFFF"/>
              </w:rPr>
              <w:t xml:space="preserve">The post </w:t>
            </w:r>
            <w:proofErr w:type="spellStart"/>
            <w:r w:rsidR="00407AF8">
              <w:rPr>
                <w:rFonts w:asciiTheme="minorHAnsi" w:hAnsiTheme="minorHAnsi" w:cs="Helvetica"/>
                <w:sz w:val="22"/>
                <w:szCs w:val="22"/>
                <w:shd w:val="clear" w:color="auto" w:fill="FFFFFF"/>
              </w:rPr>
              <w:t>holder</w:t>
            </w:r>
            <w:r w:rsidRPr="000F6499">
              <w:rPr>
                <w:rFonts w:asciiTheme="minorHAnsi" w:hAnsiTheme="minorHAnsi" w:cs="Helvetica"/>
                <w:sz w:val="22"/>
                <w:szCs w:val="22"/>
                <w:shd w:val="clear" w:color="auto" w:fill="FFFFFF"/>
              </w:rPr>
              <w:t>will</w:t>
            </w:r>
            <w:proofErr w:type="spellEnd"/>
            <w:r w:rsidRPr="000F6499">
              <w:rPr>
                <w:rFonts w:asciiTheme="minorHAnsi" w:hAnsiTheme="minorHAnsi" w:cs="Helvetica"/>
                <w:sz w:val="22"/>
                <w:szCs w:val="22"/>
                <w:shd w:val="clear" w:color="auto" w:fill="FFFFFF"/>
              </w:rPr>
              <w:t xml:space="preserve"> lead</w:t>
            </w:r>
            <w:r w:rsidR="00E642B2">
              <w:rPr>
                <w:rFonts w:asciiTheme="minorHAnsi" w:hAnsiTheme="minorHAnsi" w:cs="Helvetica"/>
                <w:sz w:val="22"/>
                <w:szCs w:val="22"/>
                <w:shd w:val="clear" w:color="auto" w:fill="FFFFFF"/>
              </w:rPr>
              <w:t xml:space="preserve"> ongoing</w:t>
            </w:r>
            <w:r w:rsidRPr="000F6499">
              <w:rPr>
                <w:rFonts w:asciiTheme="minorHAnsi" w:hAnsiTheme="minorHAnsi" w:cs="Helvetica"/>
                <w:sz w:val="22"/>
                <w:szCs w:val="22"/>
                <w:shd w:val="clear" w:color="auto" w:fill="FFFFFF"/>
              </w:rPr>
              <w:t xml:space="preserve"> transformation of the service to include new working practices, processes and technology to create a truly exceptional service delivery </w:t>
            </w:r>
            <w:r w:rsidRPr="002B0410">
              <w:rPr>
                <w:rFonts w:asciiTheme="minorHAnsi" w:hAnsiTheme="minorHAnsi" w:cs="Helvetica"/>
                <w:sz w:val="22"/>
                <w:szCs w:val="22"/>
                <w:shd w:val="clear" w:color="auto" w:fill="FFFFFF"/>
              </w:rPr>
              <w:t xml:space="preserve">organisation </w:t>
            </w:r>
            <w:r w:rsidR="00E642B2">
              <w:rPr>
                <w:rFonts w:asciiTheme="minorHAnsi" w:hAnsiTheme="minorHAnsi" w:cs="Helvetica"/>
                <w:sz w:val="22"/>
                <w:szCs w:val="22"/>
                <w:shd w:val="clear" w:color="auto" w:fill="FFFFFF"/>
              </w:rPr>
              <w:t xml:space="preserve">and a strong technology foundation for the University’s digital </w:t>
            </w:r>
            <w:r w:rsidR="00B94300">
              <w:rPr>
                <w:rFonts w:asciiTheme="minorHAnsi" w:hAnsiTheme="minorHAnsi" w:cs="Helvetica"/>
                <w:sz w:val="22"/>
                <w:szCs w:val="22"/>
                <w:shd w:val="clear" w:color="auto" w:fill="FFFFFF"/>
              </w:rPr>
              <w:t>and data plans</w:t>
            </w:r>
            <w:r w:rsidR="00E642B2">
              <w:rPr>
                <w:rFonts w:asciiTheme="minorHAnsi" w:hAnsiTheme="minorHAnsi" w:cs="Helvetica"/>
                <w:sz w:val="22"/>
                <w:szCs w:val="22"/>
                <w:shd w:val="clear" w:color="auto" w:fill="FFFFFF"/>
              </w:rPr>
              <w:t>.</w:t>
            </w:r>
            <w:r w:rsidR="00307E32">
              <w:rPr>
                <w:rFonts w:asciiTheme="minorHAnsi" w:hAnsiTheme="minorHAnsi" w:cs="Helvetica"/>
                <w:sz w:val="22"/>
                <w:szCs w:val="22"/>
                <w:shd w:val="clear" w:color="auto" w:fill="FFFFFF"/>
              </w:rPr>
              <w:t xml:space="preserve">  </w:t>
            </w:r>
            <w:r w:rsidR="00407AF8">
              <w:rPr>
                <w:rFonts w:asciiTheme="minorHAnsi" w:hAnsiTheme="minorHAnsi" w:cs="Helvetica"/>
                <w:sz w:val="22"/>
                <w:szCs w:val="22"/>
                <w:shd w:val="clear" w:color="auto" w:fill="FFFFFF"/>
              </w:rPr>
              <w:t xml:space="preserve">They </w:t>
            </w:r>
            <w:r w:rsidR="00307E32">
              <w:rPr>
                <w:rFonts w:asciiTheme="minorHAnsi" w:hAnsiTheme="minorHAnsi" w:cs="Helvetica"/>
                <w:sz w:val="22"/>
                <w:szCs w:val="22"/>
                <w:shd w:val="clear" w:color="auto" w:fill="FFFFFF"/>
              </w:rPr>
              <w:t>will ensure that our delivery and run investment is cost optimised against the University’s strategic aspirations, shifting our spend focus as required to achieve our strategic aims.</w:t>
            </w:r>
          </w:p>
          <w:p w14:paraId="1746A8BB" w14:textId="38685FE9" w:rsidR="00047883" w:rsidRPr="002B0410" w:rsidRDefault="00047883" w:rsidP="00307E32">
            <w:pPr>
              <w:rPr>
                <w:rFonts w:asciiTheme="minorHAnsi" w:hAnsiTheme="minorHAnsi" w:cs="Helvetica"/>
                <w:sz w:val="22"/>
                <w:szCs w:val="22"/>
                <w:shd w:val="clear" w:color="auto" w:fill="FFFFFF"/>
              </w:rPr>
            </w:pPr>
          </w:p>
        </w:tc>
      </w:tr>
      <w:tr w:rsidR="002237A4" w:rsidRPr="00400AAA" w14:paraId="5687A06C" w14:textId="77777777" w:rsidTr="00531EA1">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5112BA73" w14:textId="1204AFB3" w:rsidR="002237A4" w:rsidRPr="00A42997" w:rsidRDefault="002237A4" w:rsidP="005051E3">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737EA311" w14:textId="77777777" w:rsidTr="00531EA1">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132D6EF" w14:textId="32422A42" w:rsidR="00650B06" w:rsidRPr="00650B06" w:rsidRDefault="00650B06" w:rsidP="00650B06">
            <w:pPr>
              <w:pStyle w:val="ListParagraph"/>
              <w:numPr>
                <w:ilvl w:val="0"/>
                <w:numId w:val="12"/>
              </w:numPr>
              <w:spacing w:after="200" w:line="276" w:lineRule="auto"/>
              <w:jc w:val="left"/>
              <w:rPr>
                <w:rFonts w:asciiTheme="minorHAnsi" w:hAnsiTheme="minorHAnsi"/>
                <w:sz w:val="22"/>
                <w:szCs w:val="22"/>
              </w:rPr>
            </w:pPr>
            <w:r w:rsidRPr="00650B06">
              <w:rPr>
                <w:rFonts w:asciiTheme="minorHAnsi" w:hAnsiTheme="minorHAnsi"/>
                <w:sz w:val="22"/>
                <w:szCs w:val="22"/>
              </w:rPr>
              <w:t>Create the context for a high performing service</w:t>
            </w:r>
            <w:r w:rsidR="00A82C51">
              <w:rPr>
                <w:rFonts w:asciiTheme="minorHAnsi" w:hAnsiTheme="minorHAnsi"/>
                <w:sz w:val="22"/>
                <w:szCs w:val="22"/>
              </w:rPr>
              <w:t xml:space="preserve"> and development</w:t>
            </w:r>
            <w:r w:rsidRPr="00650B06">
              <w:rPr>
                <w:rFonts w:asciiTheme="minorHAnsi" w:hAnsiTheme="minorHAnsi"/>
                <w:sz w:val="22"/>
                <w:szCs w:val="22"/>
              </w:rPr>
              <w:t xml:space="preserve"> operation</w:t>
            </w:r>
            <w:r w:rsidR="0008065E">
              <w:rPr>
                <w:rFonts w:asciiTheme="minorHAnsi" w:hAnsiTheme="minorHAnsi"/>
                <w:sz w:val="22"/>
                <w:szCs w:val="22"/>
              </w:rPr>
              <w:t>,</w:t>
            </w:r>
            <w:r w:rsidRPr="00650B06">
              <w:rPr>
                <w:rFonts w:asciiTheme="minorHAnsi" w:hAnsiTheme="minorHAnsi"/>
                <w:sz w:val="22"/>
                <w:szCs w:val="22"/>
              </w:rPr>
              <w:t xml:space="preserve"> able to fully support the move to new digital services and products </w:t>
            </w:r>
            <w:r w:rsidR="00421133">
              <w:rPr>
                <w:rFonts w:asciiTheme="minorHAnsi" w:hAnsiTheme="minorHAnsi"/>
                <w:sz w:val="22"/>
                <w:szCs w:val="22"/>
              </w:rPr>
              <w:t>whilst</w:t>
            </w:r>
            <w:r w:rsidRPr="00650B06" w:rsidDel="001B1C7D">
              <w:rPr>
                <w:rFonts w:asciiTheme="minorHAnsi" w:hAnsiTheme="minorHAnsi"/>
                <w:sz w:val="22"/>
                <w:szCs w:val="22"/>
              </w:rPr>
              <w:t xml:space="preserve"> </w:t>
            </w:r>
            <w:r w:rsidR="001B1C7D">
              <w:rPr>
                <w:rFonts w:asciiTheme="minorHAnsi" w:hAnsiTheme="minorHAnsi"/>
                <w:sz w:val="22"/>
                <w:szCs w:val="22"/>
              </w:rPr>
              <w:t>providing a</w:t>
            </w:r>
            <w:r w:rsidR="001B1C7D" w:rsidRPr="00650B06">
              <w:rPr>
                <w:rFonts w:asciiTheme="minorHAnsi" w:hAnsiTheme="minorHAnsi"/>
                <w:sz w:val="22"/>
                <w:szCs w:val="22"/>
              </w:rPr>
              <w:t xml:space="preserve"> </w:t>
            </w:r>
            <w:r w:rsidRPr="00650B06">
              <w:rPr>
                <w:rFonts w:asciiTheme="minorHAnsi" w:hAnsiTheme="minorHAnsi"/>
                <w:sz w:val="22"/>
                <w:szCs w:val="22"/>
              </w:rPr>
              <w:t>customer first ethos</w:t>
            </w:r>
            <w:r>
              <w:rPr>
                <w:rFonts w:asciiTheme="minorHAnsi" w:hAnsiTheme="minorHAnsi"/>
                <w:sz w:val="22"/>
                <w:szCs w:val="22"/>
              </w:rPr>
              <w:t>.</w:t>
            </w:r>
          </w:p>
          <w:p w14:paraId="18FDFBA3" w14:textId="77777777" w:rsidR="006949AD" w:rsidRDefault="00650B06" w:rsidP="00650B06">
            <w:pPr>
              <w:pStyle w:val="ListParagraph"/>
              <w:numPr>
                <w:ilvl w:val="0"/>
                <w:numId w:val="12"/>
              </w:numPr>
              <w:spacing w:after="200" w:line="276" w:lineRule="auto"/>
              <w:jc w:val="left"/>
              <w:rPr>
                <w:rFonts w:asciiTheme="minorHAnsi" w:hAnsiTheme="minorHAnsi"/>
                <w:sz w:val="22"/>
                <w:szCs w:val="22"/>
              </w:rPr>
            </w:pPr>
            <w:r w:rsidRPr="00650B06">
              <w:rPr>
                <w:rFonts w:asciiTheme="minorHAnsi" w:hAnsiTheme="minorHAnsi"/>
                <w:sz w:val="22"/>
                <w:szCs w:val="22"/>
              </w:rPr>
              <w:t>Champion and improve the maturity of service operatio</w:t>
            </w:r>
            <w:r>
              <w:rPr>
                <w:rFonts w:asciiTheme="minorHAnsi" w:hAnsiTheme="minorHAnsi"/>
                <w:sz w:val="22"/>
                <w:szCs w:val="22"/>
              </w:rPr>
              <w:t>n disciplines within IT</w:t>
            </w:r>
            <w:r w:rsidRPr="00650B06">
              <w:rPr>
                <w:rFonts w:asciiTheme="minorHAnsi" w:hAnsiTheme="minorHAnsi"/>
                <w:sz w:val="22"/>
                <w:szCs w:val="22"/>
              </w:rPr>
              <w:t xml:space="preserve"> Services</w:t>
            </w:r>
            <w:r w:rsidR="001B1C7D">
              <w:rPr>
                <w:rFonts w:asciiTheme="minorHAnsi" w:hAnsiTheme="minorHAnsi"/>
                <w:sz w:val="22"/>
                <w:szCs w:val="22"/>
              </w:rPr>
              <w:t>,</w:t>
            </w:r>
            <w:r w:rsidRPr="00650B06">
              <w:rPr>
                <w:rFonts w:asciiTheme="minorHAnsi" w:hAnsiTheme="minorHAnsi"/>
                <w:sz w:val="22"/>
                <w:szCs w:val="22"/>
              </w:rPr>
              <w:t xml:space="preserve"> </w:t>
            </w:r>
            <w:r w:rsidR="00E642B2">
              <w:rPr>
                <w:rFonts w:asciiTheme="minorHAnsi" w:hAnsiTheme="minorHAnsi"/>
                <w:sz w:val="22"/>
                <w:szCs w:val="22"/>
              </w:rPr>
              <w:t>implementing</w:t>
            </w:r>
            <w:r w:rsidRPr="00650B06">
              <w:rPr>
                <w:rFonts w:asciiTheme="minorHAnsi" w:hAnsiTheme="minorHAnsi"/>
                <w:sz w:val="22"/>
                <w:szCs w:val="22"/>
              </w:rPr>
              <w:t xml:space="preserve"> new tools and technology where they </w:t>
            </w:r>
            <w:r w:rsidR="006B2617">
              <w:rPr>
                <w:rFonts w:asciiTheme="minorHAnsi" w:hAnsiTheme="minorHAnsi"/>
                <w:sz w:val="22"/>
                <w:szCs w:val="22"/>
              </w:rPr>
              <w:t>will</w:t>
            </w:r>
            <w:r w:rsidR="006B2617" w:rsidRPr="00650B06">
              <w:rPr>
                <w:rFonts w:asciiTheme="minorHAnsi" w:hAnsiTheme="minorHAnsi"/>
                <w:sz w:val="22"/>
                <w:szCs w:val="22"/>
              </w:rPr>
              <w:t xml:space="preserve"> </w:t>
            </w:r>
            <w:r w:rsidRPr="00650B06">
              <w:rPr>
                <w:rFonts w:asciiTheme="minorHAnsi" w:hAnsiTheme="minorHAnsi"/>
                <w:sz w:val="22"/>
                <w:szCs w:val="22"/>
              </w:rPr>
              <w:t>deliver demonstrable value and return on investment e.g. self-ser</w:t>
            </w:r>
            <w:r>
              <w:rPr>
                <w:rFonts w:asciiTheme="minorHAnsi" w:hAnsiTheme="minorHAnsi"/>
                <w:sz w:val="22"/>
                <w:szCs w:val="22"/>
              </w:rPr>
              <w:t>vice, orchestration, automation</w:t>
            </w:r>
            <w:r w:rsidR="006B2617">
              <w:rPr>
                <w:rFonts w:asciiTheme="minorHAnsi" w:hAnsiTheme="minorHAnsi"/>
                <w:sz w:val="22"/>
                <w:szCs w:val="22"/>
              </w:rPr>
              <w:t xml:space="preserve">. </w:t>
            </w:r>
          </w:p>
          <w:p w14:paraId="52B3A468" w14:textId="0FD81F28" w:rsidR="50B997C0" w:rsidRDefault="002F31AA" w:rsidP="50B997C0">
            <w:pPr>
              <w:pStyle w:val="ListParagraph"/>
              <w:numPr>
                <w:ilvl w:val="0"/>
                <w:numId w:val="12"/>
              </w:numPr>
              <w:spacing w:after="200" w:line="276" w:lineRule="auto"/>
              <w:jc w:val="left"/>
              <w:rPr>
                <w:rFonts w:asciiTheme="minorHAnsi" w:hAnsiTheme="minorHAnsi"/>
                <w:sz w:val="22"/>
                <w:szCs w:val="22"/>
              </w:rPr>
            </w:pPr>
            <w:r>
              <w:rPr>
                <w:rFonts w:asciiTheme="minorHAnsi" w:hAnsiTheme="minorHAnsi"/>
                <w:sz w:val="22"/>
                <w:szCs w:val="22"/>
              </w:rPr>
              <w:t>I</w:t>
            </w:r>
            <w:r w:rsidR="2A8832D1" w:rsidRPr="6BE2C013">
              <w:rPr>
                <w:rFonts w:asciiTheme="minorHAnsi" w:hAnsiTheme="minorHAnsi"/>
                <w:sz w:val="22"/>
                <w:szCs w:val="22"/>
              </w:rPr>
              <w:t xml:space="preserve">mplement the technology </w:t>
            </w:r>
            <w:r w:rsidR="2A8832D1" w:rsidRPr="4F4B277E">
              <w:rPr>
                <w:rFonts w:asciiTheme="minorHAnsi" w:hAnsiTheme="minorHAnsi"/>
                <w:sz w:val="22"/>
                <w:szCs w:val="22"/>
              </w:rPr>
              <w:t xml:space="preserve">solutions to </w:t>
            </w:r>
            <w:r w:rsidR="2A8832D1" w:rsidRPr="68A5B8C1">
              <w:rPr>
                <w:rFonts w:asciiTheme="minorHAnsi" w:hAnsiTheme="minorHAnsi"/>
                <w:sz w:val="22"/>
                <w:szCs w:val="22"/>
              </w:rPr>
              <w:t xml:space="preserve">support the </w:t>
            </w:r>
            <w:r w:rsidR="2A8832D1" w:rsidRPr="58BBDA4D">
              <w:rPr>
                <w:rFonts w:asciiTheme="minorHAnsi" w:hAnsiTheme="minorHAnsi"/>
                <w:sz w:val="22"/>
                <w:szCs w:val="22"/>
              </w:rPr>
              <w:t xml:space="preserve">University’s Cyber </w:t>
            </w:r>
            <w:r w:rsidR="2A8832D1" w:rsidRPr="243961EB">
              <w:rPr>
                <w:rFonts w:asciiTheme="minorHAnsi" w:hAnsiTheme="minorHAnsi"/>
                <w:sz w:val="22"/>
                <w:szCs w:val="22"/>
              </w:rPr>
              <w:t xml:space="preserve">Security </w:t>
            </w:r>
            <w:r w:rsidR="2A8832D1" w:rsidRPr="51BFC38C">
              <w:rPr>
                <w:rFonts w:asciiTheme="minorHAnsi" w:hAnsiTheme="minorHAnsi"/>
                <w:sz w:val="22"/>
                <w:szCs w:val="22"/>
              </w:rPr>
              <w:t xml:space="preserve">principles and </w:t>
            </w:r>
            <w:r w:rsidR="2A8832D1" w:rsidRPr="248D8656">
              <w:rPr>
                <w:rFonts w:asciiTheme="minorHAnsi" w:hAnsiTheme="minorHAnsi"/>
                <w:sz w:val="22"/>
                <w:szCs w:val="22"/>
              </w:rPr>
              <w:t>standards</w:t>
            </w:r>
            <w:r w:rsidR="00450EAF">
              <w:rPr>
                <w:rFonts w:asciiTheme="minorHAnsi" w:hAnsiTheme="minorHAnsi"/>
                <w:sz w:val="22"/>
                <w:szCs w:val="22"/>
              </w:rPr>
              <w:t>, ensuring</w:t>
            </w:r>
            <w:r w:rsidR="2A8832D1" w:rsidRPr="248D8656" w:rsidDel="00450EAF">
              <w:rPr>
                <w:rFonts w:asciiTheme="minorHAnsi" w:hAnsiTheme="minorHAnsi"/>
                <w:sz w:val="22"/>
                <w:szCs w:val="22"/>
              </w:rPr>
              <w:t xml:space="preserve"> </w:t>
            </w:r>
            <w:r w:rsidR="2A8832D1" w:rsidRPr="3D72E58A">
              <w:rPr>
                <w:rFonts w:asciiTheme="minorHAnsi" w:hAnsiTheme="minorHAnsi"/>
                <w:sz w:val="22"/>
                <w:szCs w:val="22"/>
              </w:rPr>
              <w:t xml:space="preserve">the environment </w:t>
            </w:r>
            <w:r w:rsidR="2A8832D1" w:rsidRPr="7ACF93D4">
              <w:rPr>
                <w:rFonts w:asciiTheme="minorHAnsi" w:hAnsiTheme="minorHAnsi"/>
                <w:sz w:val="22"/>
                <w:szCs w:val="22"/>
              </w:rPr>
              <w:t xml:space="preserve">is secure </w:t>
            </w:r>
            <w:r w:rsidR="2A8832D1" w:rsidRPr="3E9B361F">
              <w:rPr>
                <w:rFonts w:asciiTheme="minorHAnsi" w:hAnsiTheme="minorHAnsi"/>
                <w:sz w:val="22"/>
                <w:szCs w:val="22"/>
              </w:rPr>
              <w:t xml:space="preserve">and the </w:t>
            </w:r>
            <w:r w:rsidR="2A8832D1" w:rsidRPr="6B9D396B">
              <w:rPr>
                <w:rFonts w:asciiTheme="minorHAnsi" w:hAnsiTheme="minorHAnsi"/>
                <w:sz w:val="22"/>
                <w:szCs w:val="22"/>
              </w:rPr>
              <w:t xml:space="preserve">service </w:t>
            </w:r>
            <w:r w:rsidR="58084F56" w:rsidRPr="1420AEC4">
              <w:rPr>
                <w:rFonts w:asciiTheme="minorHAnsi" w:hAnsiTheme="minorHAnsi"/>
                <w:sz w:val="22"/>
                <w:szCs w:val="22"/>
              </w:rPr>
              <w:t>can respond</w:t>
            </w:r>
            <w:r w:rsidR="2A8832D1" w:rsidRPr="1779E8B1">
              <w:rPr>
                <w:rFonts w:asciiTheme="minorHAnsi" w:hAnsiTheme="minorHAnsi"/>
                <w:sz w:val="22"/>
                <w:szCs w:val="22"/>
              </w:rPr>
              <w:t xml:space="preserve"> to</w:t>
            </w:r>
            <w:r w:rsidR="00CF044E">
              <w:rPr>
                <w:rFonts w:asciiTheme="minorHAnsi" w:hAnsiTheme="minorHAnsi"/>
                <w:sz w:val="22"/>
                <w:szCs w:val="22"/>
              </w:rPr>
              <w:t>, and recover from</w:t>
            </w:r>
            <w:r w:rsidR="00BB525F">
              <w:rPr>
                <w:rFonts w:asciiTheme="minorHAnsi" w:hAnsiTheme="minorHAnsi"/>
                <w:sz w:val="22"/>
                <w:szCs w:val="22"/>
              </w:rPr>
              <w:t>,</w:t>
            </w:r>
            <w:r w:rsidR="2A8832D1" w:rsidRPr="1779E8B1" w:rsidDel="00CF044E">
              <w:rPr>
                <w:rFonts w:asciiTheme="minorHAnsi" w:hAnsiTheme="minorHAnsi"/>
                <w:sz w:val="22"/>
                <w:szCs w:val="22"/>
              </w:rPr>
              <w:t xml:space="preserve"> </w:t>
            </w:r>
            <w:r w:rsidR="2A8832D1" w:rsidRPr="1779E8B1">
              <w:rPr>
                <w:rFonts w:asciiTheme="minorHAnsi" w:hAnsiTheme="minorHAnsi"/>
                <w:sz w:val="22"/>
                <w:szCs w:val="22"/>
              </w:rPr>
              <w:t>a cyber</w:t>
            </w:r>
            <w:r w:rsidR="533F0083" w:rsidRPr="50E5CC23">
              <w:rPr>
                <w:rFonts w:asciiTheme="minorHAnsi" w:hAnsiTheme="minorHAnsi"/>
                <w:sz w:val="22"/>
                <w:szCs w:val="22"/>
              </w:rPr>
              <w:t>-</w:t>
            </w:r>
            <w:r w:rsidR="2A8832D1" w:rsidRPr="1779E8B1">
              <w:rPr>
                <w:rFonts w:asciiTheme="minorHAnsi" w:hAnsiTheme="minorHAnsi"/>
                <w:sz w:val="22"/>
                <w:szCs w:val="22"/>
              </w:rPr>
              <w:t xml:space="preserve">attack </w:t>
            </w:r>
            <w:r w:rsidR="2A8832D1" w:rsidRPr="465F0E40">
              <w:rPr>
                <w:rFonts w:asciiTheme="minorHAnsi" w:hAnsiTheme="minorHAnsi"/>
                <w:sz w:val="22"/>
                <w:szCs w:val="22"/>
              </w:rPr>
              <w:t xml:space="preserve">with the </w:t>
            </w:r>
            <w:r w:rsidR="2A8832D1" w:rsidRPr="44A58BE8">
              <w:rPr>
                <w:rFonts w:asciiTheme="minorHAnsi" w:hAnsiTheme="minorHAnsi"/>
                <w:sz w:val="22"/>
                <w:szCs w:val="22"/>
              </w:rPr>
              <w:t xml:space="preserve">minimal of impact to </w:t>
            </w:r>
            <w:r w:rsidR="2A8832D1" w:rsidRPr="2548CDD5">
              <w:rPr>
                <w:rFonts w:asciiTheme="minorHAnsi" w:hAnsiTheme="minorHAnsi"/>
                <w:sz w:val="22"/>
                <w:szCs w:val="22"/>
              </w:rPr>
              <w:t xml:space="preserve">service and the </w:t>
            </w:r>
            <w:r w:rsidR="2A8832D1" w:rsidRPr="30F7F7E8">
              <w:rPr>
                <w:rFonts w:asciiTheme="minorHAnsi" w:hAnsiTheme="minorHAnsi"/>
                <w:sz w:val="22"/>
                <w:szCs w:val="22"/>
              </w:rPr>
              <w:t>University</w:t>
            </w:r>
            <w:r w:rsidR="618AE9AC" w:rsidRPr="30F7F7E8">
              <w:rPr>
                <w:rFonts w:asciiTheme="minorHAnsi" w:hAnsiTheme="minorHAnsi"/>
                <w:sz w:val="22"/>
                <w:szCs w:val="22"/>
              </w:rPr>
              <w:t xml:space="preserve">.  </w:t>
            </w:r>
          </w:p>
          <w:p w14:paraId="65060CAC" w14:textId="2C40E295" w:rsidR="00650B06" w:rsidRPr="00650B06" w:rsidRDefault="00650B06" w:rsidP="00650B06">
            <w:pPr>
              <w:pStyle w:val="ListParagraph"/>
              <w:numPr>
                <w:ilvl w:val="0"/>
                <w:numId w:val="12"/>
              </w:numPr>
              <w:spacing w:after="200" w:line="276" w:lineRule="auto"/>
              <w:jc w:val="left"/>
              <w:rPr>
                <w:rFonts w:asciiTheme="minorHAnsi" w:hAnsiTheme="minorHAnsi"/>
                <w:sz w:val="22"/>
                <w:szCs w:val="22"/>
              </w:rPr>
            </w:pPr>
            <w:r w:rsidRPr="00650B06">
              <w:rPr>
                <w:rFonts w:asciiTheme="minorHAnsi" w:hAnsiTheme="minorHAnsi" w:cs="Helvetica"/>
                <w:sz w:val="22"/>
                <w:szCs w:val="22"/>
              </w:rPr>
              <w:t>Work collaboratively with peers and technology specialists across the organisation to build enhanced capability and capacity within the Service Delivery function – ensuring it is ‘</w:t>
            </w:r>
            <w:r w:rsidR="007B31D4">
              <w:rPr>
                <w:rFonts w:asciiTheme="minorHAnsi" w:hAnsiTheme="minorHAnsi" w:cs="Helvetica"/>
                <w:sz w:val="22"/>
                <w:szCs w:val="22"/>
              </w:rPr>
              <w:t>f</w:t>
            </w:r>
            <w:r w:rsidRPr="00650B06">
              <w:rPr>
                <w:rFonts w:asciiTheme="minorHAnsi" w:hAnsiTheme="minorHAnsi" w:cs="Helvetica"/>
                <w:sz w:val="22"/>
                <w:szCs w:val="22"/>
              </w:rPr>
              <w:t xml:space="preserve">uture </w:t>
            </w:r>
            <w:r w:rsidR="007B31D4">
              <w:rPr>
                <w:rFonts w:asciiTheme="minorHAnsi" w:hAnsiTheme="minorHAnsi" w:cs="Helvetica"/>
                <w:sz w:val="22"/>
                <w:szCs w:val="22"/>
              </w:rPr>
              <w:t>p</w:t>
            </w:r>
            <w:r w:rsidRPr="00650B06">
              <w:rPr>
                <w:rFonts w:asciiTheme="minorHAnsi" w:hAnsiTheme="minorHAnsi" w:cs="Helvetica"/>
                <w:sz w:val="22"/>
                <w:szCs w:val="22"/>
              </w:rPr>
              <w:t>roof’ and agile</w:t>
            </w:r>
            <w:r>
              <w:rPr>
                <w:rFonts w:asciiTheme="minorHAnsi" w:hAnsiTheme="minorHAnsi" w:cs="Helvetica"/>
                <w:sz w:val="22"/>
                <w:szCs w:val="22"/>
              </w:rPr>
              <w:t>.</w:t>
            </w:r>
          </w:p>
          <w:p w14:paraId="34210C5C" w14:textId="188426BA" w:rsidR="00650B06" w:rsidRPr="00650B06" w:rsidRDefault="00650B06" w:rsidP="00650B06">
            <w:pPr>
              <w:pStyle w:val="ListParagraph"/>
              <w:numPr>
                <w:ilvl w:val="0"/>
                <w:numId w:val="12"/>
              </w:numPr>
              <w:spacing w:after="200" w:line="276" w:lineRule="auto"/>
              <w:jc w:val="left"/>
              <w:rPr>
                <w:rFonts w:asciiTheme="minorHAnsi" w:hAnsiTheme="minorHAnsi"/>
                <w:sz w:val="22"/>
                <w:szCs w:val="22"/>
              </w:rPr>
            </w:pPr>
            <w:r w:rsidRPr="00650B06">
              <w:rPr>
                <w:rFonts w:asciiTheme="minorHAnsi" w:hAnsiTheme="minorHAnsi" w:cs="Helvetica"/>
                <w:sz w:val="22"/>
                <w:szCs w:val="22"/>
                <w:shd w:val="clear" w:color="auto" w:fill="FFFFFF"/>
              </w:rPr>
              <w:t xml:space="preserve">Instil accredited, structured processes and practices within the </w:t>
            </w:r>
            <w:r w:rsidRPr="455C6A6A">
              <w:rPr>
                <w:rFonts w:asciiTheme="minorHAnsi" w:hAnsiTheme="minorHAnsi" w:cs="Helvetica"/>
                <w:sz w:val="22"/>
                <w:szCs w:val="22"/>
                <w:shd w:val="clear" w:color="auto" w:fill="FFFFFF"/>
              </w:rPr>
              <w:t xml:space="preserve">function </w:t>
            </w:r>
            <w:r w:rsidR="143885C3" w:rsidRPr="047857B5">
              <w:rPr>
                <w:rFonts w:asciiTheme="minorHAnsi" w:hAnsiTheme="minorHAnsi" w:cs="Helvetica"/>
                <w:sz w:val="22"/>
                <w:szCs w:val="22"/>
                <w:shd w:val="clear" w:color="auto" w:fill="FFFFFF"/>
              </w:rPr>
              <w:t>to</w:t>
            </w:r>
            <w:r w:rsidRPr="00650B06">
              <w:rPr>
                <w:rFonts w:asciiTheme="minorHAnsi" w:hAnsiTheme="minorHAnsi" w:cs="Helvetica"/>
                <w:sz w:val="22"/>
                <w:szCs w:val="22"/>
                <w:shd w:val="clear" w:color="auto" w:fill="FFFFFF"/>
              </w:rPr>
              <w:t xml:space="preserve"> ensure a consistent, measurable level of service delivery aligned to business expectations</w:t>
            </w:r>
            <w:r>
              <w:rPr>
                <w:rFonts w:asciiTheme="minorHAnsi" w:hAnsiTheme="minorHAnsi" w:cs="Helvetica"/>
                <w:sz w:val="22"/>
                <w:szCs w:val="22"/>
                <w:shd w:val="clear" w:color="auto" w:fill="FFFFFF"/>
              </w:rPr>
              <w:t>.</w:t>
            </w:r>
          </w:p>
          <w:p w14:paraId="6E4A53AC" w14:textId="3AF13522" w:rsidR="00460B82" w:rsidRDefault="001E17E1" w:rsidP="00650B06">
            <w:pPr>
              <w:pStyle w:val="ListParagraph"/>
              <w:numPr>
                <w:ilvl w:val="0"/>
                <w:numId w:val="12"/>
              </w:numPr>
              <w:spacing w:after="200" w:line="276" w:lineRule="auto"/>
              <w:jc w:val="left"/>
              <w:rPr>
                <w:rFonts w:asciiTheme="minorHAnsi" w:hAnsiTheme="minorHAnsi"/>
                <w:sz w:val="22"/>
                <w:szCs w:val="22"/>
              </w:rPr>
            </w:pPr>
            <w:r>
              <w:rPr>
                <w:rFonts w:asciiTheme="minorHAnsi" w:hAnsiTheme="minorHAnsi"/>
                <w:sz w:val="22"/>
                <w:szCs w:val="22"/>
              </w:rPr>
              <w:t xml:space="preserve">Oversee the Digital development implementations assigned to the team across applications, systems, data integrations, data </w:t>
            </w:r>
            <w:r w:rsidR="002D3E3A">
              <w:rPr>
                <w:rFonts w:asciiTheme="minorHAnsi" w:hAnsiTheme="minorHAnsi"/>
                <w:sz w:val="22"/>
                <w:szCs w:val="22"/>
              </w:rPr>
              <w:t>Lakehouse</w:t>
            </w:r>
            <w:r w:rsidR="00460B82">
              <w:rPr>
                <w:rFonts w:asciiTheme="minorHAnsi" w:hAnsiTheme="minorHAnsi"/>
                <w:sz w:val="22"/>
                <w:szCs w:val="22"/>
              </w:rPr>
              <w:t xml:space="preserve"> and AI</w:t>
            </w:r>
            <w:r w:rsidR="00EC161C">
              <w:rPr>
                <w:rFonts w:asciiTheme="minorHAnsi" w:hAnsiTheme="minorHAnsi"/>
                <w:sz w:val="22"/>
                <w:szCs w:val="22"/>
              </w:rPr>
              <w:t>,</w:t>
            </w:r>
            <w:r w:rsidR="00460B82" w:rsidDel="00EC161C">
              <w:rPr>
                <w:rFonts w:asciiTheme="minorHAnsi" w:hAnsiTheme="minorHAnsi"/>
                <w:sz w:val="22"/>
                <w:szCs w:val="22"/>
              </w:rPr>
              <w:t xml:space="preserve"> </w:t>
            </w:r>
            <w:r w:rsidR="00460B82">
              <w:rPr>
                <w:rFonts w:asciiTheme="minorHAnsi" w:hAnsiTheme="minorHAnsi"/>
                <w:sz w:val="22"/>
                <w:szCs w:val="22"/>
              </w:rPr>
              <w:t>ensur</w:t>
            </w:r>
            <w:r w:rsidR="00EC161C">
              <w:rPr>
                <w:rFonts w:asciiTheme="minorHAnsi" w:hAnsiTheme="minorHAnsi"/>
                <w:sz w:val="22"/>
                <w:szCs w:val="22"/>
              </w:rPr>
              <w:t>ing</w:t>
            </w:r>
            <w:r w:rsidR="00460B82">
              <w:rPr>
                <w:rFonts w:asciiTheme="minorHAnsi" w:hAnsiTheme="minorHAnsi"/>
                <w:sz w:val="22"/>
                <w:szCs w:val="22"/>
              </w:rPr>
              <w:t xml:space="preserve"> high quality, user centric, efficient and effective, fully tested solutions are delivered.</w:t>
            </w:r>
          </w:p>
          <w:p w14:paraId="459FCDA0" w14:textId="685F52CD" w:rsidR="00917C6B" w:rsidRDefault="00460B82" w:rsidP="00650B06">
            <w:pPr>
              <w:pStyle w:val="ListParagraph"/>
              <w:numPr>
                <w:ilvl w:val="0"/>
                <w:numId w:val="12"/>
              </w:numPr>
              <w:spacing w:after="200" w:line="276" w:lineRule="auto"/>
              <w:jc w:val="left"/>
              <w:rPr>
                <w:rFonts w:asciiTheme="minorHAnsi" w:hAnsiTheme="minorHAnsi"/>
                <w:sz w:val="22"/>
                <w:szCs w:val="22"/>
              </w:rPr>
            </w:pPr>
            <w:r>
              <w:rPr>
                <w:rFonts w:asciiTheme="minorHAnsi" w:hAnsiTheme="minorHAnsi"/>
                <w:sz w:val="22"/>
                <w:szCs w:val="22"/>
              </w:rPr>
              <w:t>As a member of the IT Executive team</w:t>
            </w:r>
            <w:r w:rsidR="00617141">
              <w:rPr>
                <w:rFonts w:asciiTheme="minorHAnsi" w:hAnsiTheme="minorHAnsi"/>
                <w:sz w:val="22"/>
                <w:szCs w:val="22"/>
              </w:rPr>
              <w:t>,</w:t>
            </w:r>
            <w:r>
              <w:rPr>
                <w:rFonts w:asciiTheme="minorHAnsi" w:hAnsiTheme="minorHAnsi"/>
                <w:sz w:val="22"/>
                <w:szCs w:val="22"/>
              </w:rPr>
              <w:t xml:space="preserve"> </w:t>
            </w:r>
            <w:r w:rsidR="00520E16">
              <w:rPr>
                <w:rFonts w:asciiTheme="minorHAnsi" w:hAnsiTheme="minorHAnsi"/>
                <w:sz w:val="22"/>
                <w:szCs w:val="22"/>
              </w:rPr>
              <w:t xml:space="preserve">contribute to the overall development and operation of the entire </w:t>
            </w:r>
            <w:r w:rsidR="00602802">
              <w:rPr>
                <w:rFonts w:asciiTheme="minorHAnsi" w:hAnsiTheme="minorHAnsi"/>
                <w:sz w:val="22"/>
                <w:szCs w:val="22"/>
              </w:rPr>
              <w:t>departmen</w:t>
            </w:r>
            <w:r w:rsidR="00917C6B">
              <w:rPr>
                <w:rFonts w:asciiTheme="minorHAnsi" w:hAnsiTheme="minorHAnsi"/>
                <w:sz w:val="22"/>
                <w:szCs w:val="22"/>
              </w:rPr>
              <w:t>t, supporting</w:t>
            </w:r>
            <w:r w:rsidR="00602802">
              <w:rPr>
                <w:rFonts w:asciiTheme="minorHAnsi" w:hAnsiTheme="minorHAnsi"/>
                <w:sz w:val="22"/>
                <w:szCs w:val="22"/>
              </w:rPr>
              <w:t xml:space="preserve"> the CIO in the delivery of the service</w:t>
            </w:r>
            <w:r w:rsidR="00957FCE">
              <w:rPr>
                <w:rFonts w:asciiTheme="minorHAnsi" w:hAnsiTheme="minorHAnsi"/>
                <w:sz w:val="22"/>
                <w:szCs w:val="22"/>
              </w:rPr>
              <w:t xml:space="preserve"> and </w:t>
            </w:r>
            <w:r w:rsidR="002162A3">
              <w:rPr>
                <w:rFonts w:asciiTheme="minorHAnsi" w:hAnsiTheme="minorHAnsi"/>
                <w:sz w:val="22"/>
                <w:szCs w:val="22"/>
              </w:rPr>
              <w:t xml:space="preserve">in </w:t>
            </w:r>
            <w:r w:rsidR="00957FCE">
              <w:rPr>
                <w:rFonts w:asciiTheme="minorHAnsi" w:hAnsiTheme="minorHAnsi"/>
                <w:sz w:val="22"/>
                <w:szCs w:val="22"/>
              </w:rPr>
              <w:t>the</w:t>
            </w:r>
            <w:r w:rsidR="007B31D4">
              <w:rPr>
                <w:rFonts w:asciiTheme="minorHAnsi" w:hAnsiTheme="minorHAnsi"/>
                <w:sz w:val="22"/>
                <w:szCs w:val="22"/>
              </w:rPr>
              <w:t xml:space="preserve"> delivery of </w:t>
            </w:r>
            <w:r w:rsidR="3FE57364" w:rsidRPr="5A40D5F1">
              <w:rPr>
                <w:rFonts w:asciiTheme="minorHAnsi" w:hAnsiTheme="minorHAnsi"/>
                <w:sz w:val="22"/>
                <w:szCs w:val="22"/>
              </w:rPr>
              <w:t>Digital</w:t>
            </w:r>
            <w:r w:rsidR="00957FCE">
              <w:rPr>
                <w:rFonts w:asciiTheme="minorHAnsi" w:hAnsiTheme="minorHAnsi"/>
                <w:sz w:val="22"/>
                <w:szCs w:val="22"/>
              </w:rPr>
              <w:t xml:space="preserve"> </w:t>
            </w:r>
            <w:r w:rsidR="00E43BD8">
              <w:rPr>
                <w:rFonts w:asciiTheme="minorHAnsi" w:hAnsiTheme="minorHAnsi"/>
                <w:sz w:val="22"/>
                <w:szCs w:val="22"/>
              </w:rPr>
              <w:t>and Data Plans</w:t>
            </w:r>
            <w:r w:rsidR="00602802">
              <w:rPr>
                <w:rFonts w:asciiTheme="minorHAnsi" w:hAnsiTheme="minorHAnsi"/>
                <w:sz w:val="22"/>
                <w:szCs w:val="22"/>
              </w:rPr>
              <w:t xml:space="preserve"> to the </w:t>
            </w:r>
            <w:r w:rsidR="00D02B9D">
              <w:rPr>
                <w:rFonts w:asciiTheme="minorHAnsi" w:hAnsiTheme="minorHAnsi"/>
                <w:sz w:val="22"/>
                <w:szCs w:val="22"/>
              </w:rPr>
              <w:t>U</w:t>
            </w:r>
            <w:r w:rsidR="00602802">
              <w:rPr>
                <w:rFonts w:asciiTheme="minorHAnsi" w:hAnsiTheme="minorHAnsi"/>
                <w:sz w:val="22"/>
                <w:szCs w:val="22"/>
              </w:rPr>
              <w:t>niversity</w:t>
            </w:r>
            <w:r w:rsidR="00E43BD8">
              <w:rPr>
                <w:rFonts w:asciiTheme="minorHAnsi" w:hAnsiTheme="minorHAnsi"/>
                <w:sz w:val="22"/>
                <w:szCs w:val="22"/>
              </w:rPr>
              <w:t>.</w:t>
            </w:r>
          </w:p>
          <w:p w14:paraId="2E28EF84" w14:textId="7CBAEBD5" w:rsidR="001E17E1" w:rsidRPr="005D12A7" w:rsidRDefault="00917C6B" w:rsidP="00650B06">
            <w:pPr>
              <w:pStyle w:val="ListParagraph"/>
              <w:numPr>
                <w:ilvl w:val="0"/>
                <w:numId w:val="12"/>
              </w:numPr>
              <w:spacing w:after="200" w:line="276" w:lineRule="auto"/>
              <w:jc w:val="left"/>
              <w:rPr>
                <w:rFonts w:asciiTheme="minorHAnsi" w:hAnsiTheme="minorHAnsi"/>
                <w:sz w:val="22"/>
                <w:szCs w:val="22"/>
              </w:rPr>
            </w:pPr>
            <w:r>
              <w:rPr>
                <w:rFonts w:asciiTheme="minorHAnsi" w:hAnsiTheme="minorHAnsi"/>
                <w:sz w:val="22"/>
                <w:szCs w:val="22"/>
              </w:rPr>
              <w:t>W</w:t>
            </w:r>
            <w:r w:rsidR="00602802">
              <w:rPr>
                <w:rFonts w:asciiTheme="minorHAnsi" w:hAnsiTheme="minorHAnsi"/>
                <w:sz w:val="22"/>
                <w:szCs w:val="22"/>
              </w:rPr>
              <w:t xml:space="preserve">hen required deputise and represent the CIO and the service across the University and externally.  </w:t>
            </w:r>
            <w:r w:rsidR="00460B82">
              <w:rPr>
                <w:rFonts w:asciiTheme="minorHAnsi" w:hAnsiTheme="minorHAnsi"/>
                <w:sz w:val="22"/>
                <w:szCs w:val="22"/>
              </w:rPr>
              <w:t xml:space="preserve"> </w:t>
            </w:r>
          </w:p>
          <w:p w14:paraId="149D597C" w14:textId="184FF20B" w:rsidR="002237A4" w:rsidRPr="00650B06" w:rsidRDefault="002237A4" w:rsidP="00650B06">
            <w:pPr>
              <w:spacing w:after="120"/>
              <w:ind w:left="720"/>
              <w:rPr>
                <w:rFonts w:asciiTheme="minorHAnsi" w:hAnsiTheme="minorHAnsi" w:cs="Arial"/>
                <w:b/>
                <w:sz w:val="22"/>
                <w:szCs w:val="22"/>
              </w:rPr>
            </w:pPr>
            <w:r w:rsidRPr="00650B06">
              <w:rPr>
                <w:rFonts w:asciiTheme="minorHAnsi" w:hAnsiTheme="minorHAnsi" w:cs="Arial"/>
                <w:b/>
                <w:sz w:val="22"/>
                <w:szCs w:val="22"/>
              </w:rPr>
              <w:t>N.B. The above list is not exhaustive.</w:t>
            </w:r>
          </w:p>
        </w:tc>
      </w:tr>
      <w:tr w:rsidR="002237A4" w:rsidRPr="00C30F19" w14:paraId="6FD82B31" w14:textId="77777777" w:rsidTr="00531EA1">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C42A5C8"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03DEC4FF"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14382E3A"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A521467"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49E58923"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05CAD5C4"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51776FB5"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6E0552BC"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5D43EA49"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17FD341"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10336FA1" w14:textId="77777777" w:rsidTr="00531EA1">
        <w:trPr>
          <w:trHeight w:val="666"/>
        </w:trPr>
        <w:tc>
          <w:tcPr>
            <w:tcW w:w="5000" w:type="pct"/>
            <w:gridSpan w:val="6"/>
            <w:shd w:val="clear" w:color="auto" w:fill="99CCFF"/>
          </w:tcPr>
          <w:p w14:paraId="7494EC20" w14:textId="4DF91C02" w:rsidR="00D32CB7" w:rsidRPr="00837BB7" w:rsidRDefault="003B2FA4" w:rsidP="00837BB7">
            <w:pPr>
              <w:spacing w:before="60" w:after="60" w:line="240" w:lineRule="exact"/>
              <w:jc w:val="left"/>
              <w:rPr>
                <w:rFonts w:asciiTheme="minorHAnsi" w:hAnsiTheme="minorHAnsi" w:cs="Arial"/>
                <w:b/>
                <w:sz w:val="22"/>
                <w:szCs w:val="22"/>
              </w:rPr>
            </w:pPr>
            <w:r w:rsidRPr="00837BB7">
              <w:rPr>
                <w:rFonts w:asciiTheme="minorHAnsi" w:hAnsiTheme="minorHAnsi" w:cs="Arial"/>
                <w:b/>
                <w:sz w:val="22"/>
                <w:szCs w:val="22"/>
                <w:u w:val="single"/>
              </w:rPr>
              <w:t>Elements of the Role</w:t>
            </w:r>
          </w:p>
        </w:tc>
      </w:tr>
      <w:tr w:rsidR="003441D6" w:rsidRPr="00687A6A" w14:paraId="4199DFD7" w14:textId="77777777" w:rsidTr="00531EA1">
        <w:trPr>
          <w:trHeight w:val="1205"/>
        </w:trPr>
        <w:tc>
          <w:tcPr>
            <w:tcW w:w="5000" w:type="pct"/>
            <w:gridSpan w:val="6"/>
          </w:tcPr>
          <w:p w14:paraId="71E61BA4" w14:textId="155A2839" w:rsidR="008D31EE" w:rsidRPr="00A1456C" w:rsidRDefault="003441D6" w:rsidP="00A1456C">
            <w:pPr>
              <w:autoSpaceDE w:val="0"/>
              <w:autoSpaceDN w:val="0"/>
              <w:adjustRightInd w:val="0"/>
              <w:spacing w:before="60" w:after="0"/>
              <w:rPr>
                <w:rFonts w:asciiTheme="minorHAnsi" w:hAnsiTheme="minorHAnsi" w:cs="Arial"/>
                <w:i/>
                <w:sz w:val="22"/>
                <w:szCs w:val="22"/>
              </w:rPr>
            </w:pPr>
            <w:r w:rsidRPr="00837BB7">
              <w:rPr>
                <w:rFonts w:asciiTheme="minorHAnsi" w:hAnsiTheme="minorHAnsi" w:cs="Arial"/>
                <w:b/>
                <w:sz w:val="22"/>
                <w:szCs w:val="22"/>
                <w:u w:val="single"/>
              </w:rPr>
              <w:t>Planning and Organising</w:t>
            </w:r>
            <w:r w:rsidRPr="00837BB7">
              <w:rPr>
                <w:rFonts w:asciiTheme="minorHAnsi" w:hAnsiTheme="minorHAnsi" w:cs="Arial"/>
                <w:b/>
                <w:sz w:val="22"/>
                <w:szCs w:val="22"/>
              </w:rPr>
              <w:t xml:space="preserve"> </w:t>
            </w:r>
          </w:p>
          <w:p w14:paraId="490664E9" w14:textId="30BAE59C" w:rsidR="005051E3" w:rsidRDefault="005051E3" w:rsidP="005051E3">
            <w:pPr>
              <w:pStyle w:val="ListParagraph"/>
              <w:numPr>
                <w:ilvl w:val="0"/>
                <w:numId w:val="28"/>
              </w:numPr>
              <w:ind w:left="313" w:hanging="313"/>
              <w:jc w:val="left"/>
              <w:rPr>
                <w:rFonts w:ascii="Calibri" w:hAnsi="Calibri" w:cs="Calibri"/>
                <w:sz w:val="22"/>
                <w:szCs w:val="22"/>
              </w:rPr>
            </w:pPr>
            <w:r w:rsidRPr="005051E3">
              <w:rPr>
                <w:rFonts w:ascii="Calibri" w:hAnsi="Calibri" w:cs="Calibri"/>
                <w:sz w:val="22"/>
                <w:szCs w:val="22"/>
              </w:rPr>
              <w:t xml:space="preserve">The post holder is a professional expert in their field and is expected to have an authoritative knowledge and understanding </w:t>
            </w:r>
            <w:r w:rsidR="00D8097F">
              <w:rPr>
                <w:rFonts w:ascii="Calibri" w:hAnsi="Calibri" w:cs="Calibri"/>
                <w:sz w:val="22"/>
                <w:szCs w:val="22"/>
              </w:rPr>
              <w:t xml:space="preserve">of all aspects of </w:t>
            </w:r>
            <w:r w:rsidR="005D02A8">
              <w:rPr>
                <w:rFonts w:ascii="Calibri" w:hAnsi="Calibri" w:cs="Calibri"/>
                <w:sz w:val="22"/>
                <w:szCs w:val="22"/>
              </w:rPr>
              <w:t xml:space="preserve">Digital development and </w:t>
            </w:r>
            <w:r w:rsidR="00D8097F">
              <w:rPr>
                <w:rFonts w:ascii="Calibri" w:hAnsi="Calibri" w:cs="Calibri"/>
                <w:sz w:val="22"/>
                <w:szCs w:val="22"/>
              </w:rPr>
              <w:t xml:space="preserve">delivery. </w:t>
            </w:r>
          </w:p>
          <w:p w14:paraId="2C2CDB6C" w14:textId="2CE06AA4" w:rsidR="005051E3" w:rsidRDefault="005051E3" w:rsidP="005051E3">
            <w:pPr>
              <w:pStyle w:val="ListParagraph"/>
              <w:numPr>
                <w:ilvl w:val="0"/>
                <w:numId w:val="28"/>
              </w:numPr>
              <w:ind w:left="313" w:hanging="313"/>
              <w:jc w:val="left"/>
              <w:rPr>
                <w:rFonts w:ascii="Calibri" w:hAnsi="Calibri" w:cs="Calibri"/>
                <w:sz w:val="22"/>
                <w:szCs w:val="22"/>
              </w:rPr>
            </w:pPr>
            <w:r>
              <w:rPr>
                <w:rFonts w:ascii="Calibri" w:hAnsi="Calibri" w:cs="Calibri"/>
                <w:sz w:val="22"/>
                <w:szCs w:val="22"/>
              </w:rPr>
              <w:t>T</w:t>
            </w:r>
            <w:r w:rsidRPr="005051E3">
              <w:rPr>
                <w:rFonts w:ascii="Calibri" w:hAnsi="Calibri" w:cs="Calibri"/>
                <w:sz w:val="22"/>
                <w:szCs w:val="22"/>
              </w:rPr>
              <w:t xml:space="preserve">he post </w:t>
            </w:r>
            <w:r>
              <w:rPr>
                <w:rFonts w:ascii="Calibri" w:hAnsi="Calibri" w:cs="Calibri"/>
                <w:sz w:val="22"/>
                <w:szCs w:val="22"/>
              </w:rPr>
              <w:t xml:space="preserve">holder is required to possess </w:t>
            </w:r>
            <w:r w:rsidRPr="005051E3">
              <w:rPr>
                <w:rFonts w:ascii="Calibri" w:hAnsi="Calibri" w:cs="Calibri"/>
                <w:sz w:val="22"/>
                <w:szCs w:val="22"/>
              </w:rPr>
              <w:t xml:space="preserve">the conceptual ability to address short term operational problems in a strategic context.  This requires an understanding of the University’s strategic aims </w:t>
            </w:r>
            <w:r w:rsidR="4FD93968" w:rsidRPr="5FA6C1D1">
              <w:rPr>
                <w:rFonts w:ascii="Calibri" w:hAnsi="Calibri" w:cs="Calibri"/>
                <w:sz w:val="22"/>
                <w:szCs w:val="22"/>
              </w:rPr>
              <w:t>as</w:t>
            </w:r>
            <w:r w:rsidR="00E016A9">
              <w:rPr>
                <w:rFonts w:ascii="Calibri" w:hAnsi="Calibri" w:cs="Calibri"/>
                <w:sz w:val="22"/>
                <w:szCs w:val="22"/>
              </w:rPr>
              <w:t xml:space="preserve"> well as the operation of a large complex organisation.  </w:t>
            </w:r>
          </w:p>
          <w:p w14:paraId="437383F3" w14:textId="049C2A46" w:rsidR="00261C9B" w:rsidRPr="005051E3" w:rsidRDefault="005051E3" w:rsidP="005051E3">
            <w:pPr>
              <w:pStyle w:val="ListParagraph"/>
              <w:numPr>
                <w:ilvl w:val="0"/>
                <w:numId w:val="28"/>
              </w:numPr>
              <w:ind w:left="313" w:hanging="313"/>
              <w:jc w:val="left"/>
              <w:rPr>
                <w:rFonts w:ascii="Calibri" w:hAnsi="Calibri" w:cs="Calibri"/>
                <w:sz w:val="22"/>
                <w:szCs w:val="22"/>
              </w:rPr>
            </w:pPr>
            <w:r w:rsidRPr="005051E3">
              <w:rPr>
                <w:rFonts w:ascii="Calibri" w:hAnsi="Calibri" w:cs="Calibri"/>
                <w:sz w:val="22"/>
                <w:szCs w:val="22"/>
              </w:rPr>
              <w:t xml:space="preserve">They will apply their in-depth, comprehensive knowledge gained through substantial experience </w:t>
            </w:r>
            <w:r w:rsidR="076CD7A8" w:rsidRPr="5AD9A78B">
              <w:rPr>
                <w:rFonts w:ascii="Calibri" w:hAnsi="Calibri" w:cs="Calibri"/>
                <w:sz w:val="22"/>
                <w:szCs w:val="22"/>
              </w:rPr>
              <w:t>to</w:t>
            </w:r>
            <w:r w:rsidRPr="005051E3">
              <w:rPr>
                <w:rFonts w:ascii="Calibri" w:hAnsi="Calibri" w:cs="Calibri"/>
                <w:sz w:val="22"/>
                <w:szCs w:val="22"/>
              </w:rPr>
              <w:t xml:space="preserve"> assess complex/novel issues and develop imaginative solutions based on sound understanding of changes and developments at all levels. </w:t>
            </w:r>
          </w:p>
        </w:tc>
      </w:tr>
      <w:tr w:rsidR="00C208EC" w:rsidRPr="00687A6A" w14:paraId="25EB6671" w14:textId="77777777" w:rsidTr="00531EA1">
        <w:trPr>
          <w:trHeight w:val="983"/>
        </w:trPr>
        <w:tc>
          <w:tcPr>
            <w:tcW w:w="5000" w:type="pct"/>
            <w:gridSpan w:val="6"/>
          </w:tcPr>
          <w:p w14:paraId="472D0E6D" w14:textId="68B45EA0" w:rsidR="00C208EC" w:rsidRPr="00837BB7" w:rsidRDefault="00C208EC" w:rsidP="00261C9B">
            <w:pPr>
              <w:spacing w:before="60" w:after="0"/>
              <w:rPr>
                <w:rFonts w:asciiTheme="minorHAnsi" w:hAnsiTheme="minorHAnsi" w:cs="Arial"/>
                <w:i/>
                <w:sz w:val="22"/>
                <w:szCs w:val="22"/>
              </w:rPr>
            </w:pPr>
            <w:r w:rsidRPr="00837BB7">
              <w:rPr>
                <w:rFonts w:asciiTheme="minorHAnsi" w:hAnsiTheme="minorHAnsi" w:cs="Arial"/>
                <w:b/>
                <w:sz w:val="22"/>
                <w:szCs w:val="22"/>
                <w:u w:val="single"/>
              </w:rPr>
              <w:t>Problem Solving</w:t>
            </w:r>
            <w:r w:rsidR="00A22BE1" w:rsidRPr="00837BB7">
              <w:rPr>
                <w:rFonts w:asciiTheme="minorHAnsi" w:hAnsiTheme="minorHAnsi" w:cs="Arial"/>
                <w:b/>
                <w:sz w:val="22"/>
                <w:szCs w:val="22"/>
                <w:u w:val="single"/>
              </w:rPr>
              <w:t xml:space="preserve"> and Decision Making</w:t>
            </w:r>
            <w:r w:rsidRPr="00837BB7">
              <w:rPr>
                <w:rFonts w:asciiTheme="minorHAnsi" w:hAnsiTheme="minorHAnsi" w:cs="Arial"/>
                <w:b/>
                <w:sz w:val="22"/>
                <w:szCs w:val="22"/>
              </w:rPr>
              <w:t xml:space="preserve"> </w:t>
            </w:r>
          </w:p>
          <w:p w14:paraId="4D9E8365" w14:textId="6E27DB1E" w:rsidR="00946F5B" w:rsidRPr="00946F5B" w:rsidRDefault="00946F5B" w:rsidP="00A1456C">
            <w:pPr>
              <w:pStyle w:val="ListParagraph"/>
              <w:numPr>
                <w:ilvl w:val="0"/>
                <w:numId w:val="19"/>
              </w:numPr>
              <w:spacing w:after="0"/>
              <w:ind w:left="313" w:hanging="313"/>
              <w:rPr>
                <w:rFonts w:asciiTheme="minorHAnsi" w:hAnsiTheme="minorHAnsi" w:cs="Arial"/>
                <w:b/>
                <w:sz w:val="22"/>
                <w:szCs w:val="22"/>
                <w:u w:val="single"/>
              </w:rPr>
            </w:pPr>
            <w:r w:rsidRPr="00946F5B">
              <w:rPr>
                <w:rFonts w:asciiTheme="minorHAnsi" w:hAnsiTheme="minorHAnsi" w:cs="Arial"/>
                <w:sz w:val="22"/>
                <w:szCs w:val="22"/>
              </w:rPr>
              <w:t xml:space="preserve">The post holder is expected to operate with a high degree of strategic autonomy, with minimum referral to the </w:t>
            </w:r>
            <w:r>
              <w:rPr>
                <w:rFonts w:asciiTheme="minorHAnsi" w:hAnsiTheme="minorHAnsi" w:cs="Arial"/>
                <w:sz w:val="22"/>
                <w:szCs w:val="22"/>
              </w:rPr>
              <w:t>Chief Information Officer</w:t>
            </w:r>
            <w:r w:rsidRPr="00946F5B">
              <w:rPr>
                <w:rFonts w:asciiTheme="minorHAnsi" w:hAnsiTheme="minorHAnsi" w:cs="Arial"/>
                <w:sz w:val="22"/>
                <w:szCs w:val="22"/>
              </w:rPr>
              <w:t>.</w:t>
            </w:r>
          </w:p>
          <w:p w14:paraId="55238944" w14:textId="77777777" w:rsidR="00946F5B" w:rsidRPr="00946F5B" w:rsidRDefault="00946F5B" w:rsidP="00A1456C">
            <w:pPr>
              <w:pStyle w:val="ListParagraph"/>
              <w:numPr>
                <w:ilvl w:val="0"/>
                <w:numId w:val="19"/>
              </w:numPr>
              <w:ind w:left="313" w:hanging="313"/>
              <w:rPr>
                <w:rFonts w:asciiTheme="minorHAnsi" w:hAnsiTheme="minorHAnsi" w:cs="Arial"/>
                <w:sz w:val="22"/>
                <w:szCs w:val="22"/>
              </w:rPr>
            </w:pPr>
            <w:r w:rsidRPr="00946F5B">
              <w:rPr>
                <w:rFonts w:asciiTheme="minorHAnsi" w:hAnsiTheme="minorHAnsi" w:cs="Arial"/>
                <w:sz w:val="22"/>
                <w:szCs w:val="22"/>
              </w:rPr>
              <w:t xml:space="preserve">When faced with situations with intangible or unstructured aspects, the post holder will need to define the key issues before recommending and implementing a solution.  To determine the best course of action, the post holder will need to apply analytical, interpretive and constructive thinking and a high degree of evaluative judgement. </w:t>
            </w:r>
          </w:p>
          <w:p w14:paraId="4F55CBCC" w14:textId="77777777" w:rsidR="00946F5B" w:rsidRPr="00946F5B" w:rsidRDefault="00946F5B" w:rsidP="00A1456C">
            <w:pPr>
              <w:pStyle w:val="ListParagraph"/>
              <w:numPr>
                <w:ilvl w:val="0"/>
                <w:numId w:val="19"/>
              </w:numPr>
              <w:spacing w:after="0"/>
              <w:ind w:left="313" w:hanging="313"/>
              <w:rPr>
                <w:rFonts w:asciiTheme="minorHAnsi" w:hAnsiTheme="minorHAnsi" w:cs="Arial"/>
                <w:sz w:val="22"/>
                <w:szCs w:val="22"/>
              </w:rPr>
            </w:pPr>
            <w:r w:rsidRPr="00946F5B">
              <w:rPr>
                <w:rFonts w:asciiTheme="minorHAnsi" w:hAnsiTheme="minorHAnsi" w:cs="Arial"/>
                <w:sz w:val="22"/>
                <w:szCs w:val="22"/>
              </w:rPr>
              <w:t xml:space="preserve">Significant elements of this role will require the post holder to use their influencing and negotiation skills in their dealings with colleagues. </w:t>
            </w:r>
            <w:r w:rsidRPr="00946F5B">
              <w:rPr>
                <w:rFonts w:asciiTheme="minorHAnsi" w:hAnsiTheme="minorHAnsi"/>
                <w:sz w:val="22"/>
                <w:szCs w:val="22"/>
                <w:lang w:eastAsia="en-GB"/>
              </w:rPr>
              <w:t>This will involve p</w:t>
            </w:r>
            <w:r w:rsidRPr="00946F5B">
              <w:rPr>
                <w:rFonts w:asciiTheme="minorHAnsi" w:hAnsiTheme="minorHAnsi" w:cs="Arial"/>
                <w:sz w:val="22"/>
                <w:szCs w:val="22"/>
              </w:rPr>
              <w:t xml:space="preserve">ersuading individuals over whom they have no direct authority to complete tasks to agreed deadlines and within project schedules. </w:t>
            </w:r>
          </w:p>
          <w:p w14:paraId="7135542E" w14:textId="6BB076DA" w:rsidR="00261C9B" w:rsidRPr="00837BB7" w:rsidRDefault="00946F5B" w:rsidP="00A1456C">
            <w:pPr>
              <w:pStyle w:val="ListParagraph"/>
              <w:numPr>
                <w:ilvl w:val="0"/>
                <w:numId w:val="19"/>
              </w:numPr>
              <w:spacing w:after="0"/>
              <w:ind w:left="313" w:hanging="313"/>
              <w:rPr>
                <w:rFonts w:asciiTheme="minorHAnsi" w:hAnsiTheme="minorHAnsi" w:cs="Arial"/>
                <w:b/>
                <w:sz w:val="22"/>
                <w:szCs w:val="22"/>
                <w:u w:val="single"/>
              </w:rPr>
            </w:pPr>
            <w:r w:rsidRPr="00946F5B">
              <w:rPr>
                <w:rFonts w:asciiTheme="minorHAnsi" w:hAnsiTheme="minorHAnsi" w:cs="Arial"/>
                <w:sz w:val="22"/>
                <w:szCs w:val="22"/>
              </w:rPr>
              <w:t xml:space="preserve"> </w:t>
            </w:r>
          </w:p>
        </w:tc>
      </w:tr>
      <w:tr w:rsidR="00622053" w:rsidRPr="00687A6A" w14:paraId="7AD7F8F6" w14:textId="77777777" w:rsidTr="00531EA1">
        <w:trPr>
          <w:trHeight w:val="558"/>
        </w:trPr>
        <w:tc>
          <w:tcPr>
            <w:tcW w:w="5000" w:type="pct"/>
            <w:gridSpan w:val="6"/>
          </w:tcPr>
          <w:p w14:paraId="52C5CF19" w14:textId="6A9F2186" w:rsidR="00622053" w:rsidRPr="00837BB7" w:rsidRDefault="00622053" w:rsidP="00622053">
            <w:pPr>
              <w:spacing w:before="60" w:after="0"/>
              <w:rPr>
                <w:rFonts w:asciiTheme="minorHAnsi" w:hAnsiTheme="minorHAnsi" w:cs="Arial"/>
                <w:i/>
                <w:sz w:val="22"/>
                <w:szCs w:val="22"/>
              </w:rPr>
            </w:pPr>
            <w:r w:rsidRPr="00837BB7">
              <w:rPr>
                <w:rFonts w:asciiTheme="minorHAnsi" w:hAnsiTheme="minorHAnsi" w:cs="Arial"/>
                <w:b/>
                <w:sz w:val="22"/>
                <w:szCs w:val="22"/>
                <w:u w:val="single"/>
              </w:rPr>
              <w:t>Continuous Improvement</w:t>
            </w:r>
            <w:r w:rsidRPr="00837BB7">
              <w:rPr>
                <w:rFonts w:asciiTheme="minorHAnsi" w:hAnsiTheme="minorHAnsi" w:cs="Arial"/>
                <w:i/>
                <w:sz w:val="22"/>
                <w:szCs w:val="22"/>
              </w:rPr>
              <w:t xml:space="preserve"> </w:t>
            </w:r>
          </w:p>
          <w:p w14:paraId="58C6AE1D" w14:textId="6BCC75C4" w:rsidR="005051E3" w:rsidRPr="005051E3" w:rsidRDefault="005051E3" w:rsidP="005051E3">
            <w:pPr>
              <w:pStyle w:val="ListParagraph"/>
              <w:numPr>
                <w:ilvl w:val="0"/>
                <w:numId w:val="19"/>
              </w:numPr>
              <w:spacing w:after="0"/>
              <w:ind w:left="360"/>
              <w:rPr>
                <w:rFonts w:asciiTheme="minorHAnsi" w:hAnsiTheme="minorHAnsi" w:cs="Arial"/>
                <w:b/>
                <w:sz w:val="22"/>
                <w:szCs w:val="22"/>
                <w:u w:val="single"/>
              </w:rPr>
            </w:pPr>
            <w:r w:rsidRPr="005051E3">
              <w:rPr>
                <w:rFonts w:asciiTheme="minorHAnsi" w:hAnsiTheme="minorHAnsi" w:cs="Arial"/>
                <w:sz w:val="22"/>
                <w:szCs w:val="22"/>
              </w:rPr>
              <w:t xml:space="preserve">To perform effectively the post holder must have expert knowledge </w:t>
            </w:r>
            <w:r w:rsidR="00DD3DFC">
              <w:rPr>
                <w:rFonts w:asciiTheme="minorHAnsi" w:hAnsiTheme="minorHAnsi" w:cs="Arial"/>
                <w:sz w:val="22"/>
                <w:szCs w:val="22"/>
              </w:rPr>
              <w:t xml:space="preserve">of </w:t>
            </w:r>
            <w:r w:rsidRPr="005051E3">
              <w:rPr>
                <w:rFonts w:asciiTheme="minorHAnsi" w:hAnsiTheme="minorHAnsi" w:cs="Arial"/>
                <w:sz w:val="22"/>
                <w:szCs w:val="22"/>
              </w:rPr>
              <w:t>Service Delivery</w:t>
            </w:r>
            <w:r w:rsidR="00E6213A">
              <w:rPr>
                <w:rFonts w:asciiTheme="minorHAnsi" w:hAnsiTheme="minorHAnsi" w:cs="Arial"/>
                <w:sz w:val="22"/>
                <w:szCs w:val="22"/>
              </w:rPr>
              <w:t xml:space="preserve"> and Development</w:t>
            </w:r>
            <w:r w:rsidRPr="005051E3">
              <w:rPr>
                <w:rFonts w:asciiTheme="minorHAnsi" w:hAnsiTheme="minorHAnsi" w:cs="Arial"/>
                <w:sz w:val="22"/>
                <w:szCs w:val="22"/>
              </w:rPr>
              <w:t xml:space="preserve"> standards. They will maintain and develop their knowledge by undertaking research and developing external professional networks. </w:t>
            </w:r>
          </w:p>
          <w:p w14:paraId="31384830" w14:textId="77777777" w:rsidR="005051E3" w:rsidRPr="005051E3" w:rsidRDefault="005051E3" w:rsidP="005051E3">
            <w:pPr>
              <w:pStyle w:val="ListParagraph"/>
              <w:numPr>
                <w:ilvl w:val="0"/>
                <w:numId w:val="19"/>
              </w:numPr>
              <w:spacing w:after="0"/>
              <w:ind w:left="360"/>
              <w:rPr>
                <w:rFonts w:asciiTheme="minorHAnsi" w:hAnsiTheme="minorHAnsi" w:cs="Arial"/>
                <w:sz w:val="22"/>
                <w:szCs w:val="22"/>
              </w:rPr>
            </w:pPr>
            <w:r w:rsidRPr="005051E3">
              <w:rPr>
                <w:rFonts w:asciiTheme="minorHAnsi" w:hAnsiTheme="minorHAnsi" w:cs="Arial"/>
                <w:sz w:val="22"/>
                <w:szCs w:val="22"/>
              </w:rPr>
              <w:t xml:space="preserve">The post holder will propose and implement changes to current working practice and develop and define changes in policy, to consistently improve quality and effectiveness of service and </w:t>
            </w:r>
            <w:proofErr w:type="gramStart"/>
            <w:r w:rsidRPr="005051E3">
              <w:rPr>
                <w:rFonts w:asciiTheme="minorHAnsi" w:hAnsiTheme="minorHAnsi" w:cs="Arial"/>
                <w:sz w:val="22"/>
                <w:szCs w:val="22"/>
              </w:rPr>
              <w:t>take into account</w:t>
            </w:r>
            <w:proofErr w:type="gramEnd"/>
            <w:r w:rsidRPr="005051E3">
              <w:rPr>
                <w:rFonts w:asciiTheme="minorHAnsi" w:hAnsiTheme="minorHAnsi" w:cs="Arial"/>
                <w:sz w:val="22"/>
                <w:szCs w:val="22"/>
              </w:rPr>
              <w:t xml:space="preserve"> legislative requirements. </w:t>
            </w:r>
          </w:p>
          <w:p w14:paraId="5E519542" w14:textId="4BFE3CCB" w:rsidR="00251F07" w:rsidRPr="005051E3" w:rsidRDefault="005051E3" w:rsidP="005051E3">
            <w:pPr>
              <w:pStyle w:val="ListParagraph"/>
              <w:numPr>
                <w:ilvl w:val="0"/>
                <w:numId w:val="19"/>
              </w:numPr>
              <w:spacing w:after="0"/>
              <w:ind w:left="360"/>
              <w:rPr>
                <w:rFonts w:ascii="Frutiger LT Std 45 Light" w:hAnsi="Frutiger LT Std 45 Light" w:cs="Arial"/>
                <w:b/>
                <w:sz w:val="20"/>
                <w:u w:val="single"/>
              </w:rPr>
            </w:pPr>
            <w:r w:rsidRPr="005051E3">
              <w:rPr>
                <w:rFonts w:asciiTheme="minorHAnsi" w:hAnsiTheme="minorHAnsi" w:cs="Arial"/>
                <w:sz w:val="22"/>
                <w:szCs w:val="22"/>
              </w:rPr>
              <w:t xml:space="preserve">The post holder is expected to proactively identify service improvements and process efficiencies and effectiveness to reduce costs and enhance the customer and student experience, </w:t>
            </w:r>
            <w:r w:rsidRPr="005051E3">
              <w:rPr>
                <w:rFonts w:asciiTheme="minorHAnsi" w:hAnsiTheme="minorHAnsi"/>
                <w:sz w:val="22"/>
                <w:szCs w:val="22"/>
              </w:rPr>
              <w:t>ensuring service targets and KPIs are consistently met.</w:t>
            </w:r>
          </w:p>
        </w:tc>
      </w:tr>
      <w:tr w:rsidR="003441D6" w:rsidRPr="00687A6A" w14:paraId="09ACF4A0" w14:textId="77777777" w:rsidTr="00531EA1">
        <w:trPr>
          <w:trHeight w:val="412"/>
        </w:trPr>
        <w:tc>
          <w:tcPr>
            <w:tcW w:w="5000" w:type="pct"/>
            <w:gridSpan w:val="6"/>
          </w:tcPr>
          <w:p w14:paraId="4A76FC76" w14:textId="77777777" w:rsidR="00FD2ACC" w:rsidRPr="00837BB7" w:rsidRDefault="003441D6" w:rsidP="00261C9B">
            <w:pPr>
              <w:spacing w:before="60" w:after="0"/>
              <w:rPr>
                <w:rFonts w:asciiTheme="minorHAnsi" w:hAnsiTheme="minorHAnsi" w:cs="Arial"/>
                <w:b/>
                <w:sz w:val="22"/>
                <w:szCs w:val="22"/>
              </w:rPr>
            </w:pPr>
            <w:r w:rsidRPr="00837BB7">
              <w:rPr>
                <w:rFonts w:asciiTheme="minorHAnsi" w:hAnsiTheme="minorHAnsi" w:cs="Arial"/>
                <w:b/>
                <w:sz w:val="22"/>
                <w:szCs w:val="22"/>
                <w:u w:val="single"/>
              </w:rPr>
              <w:t>Accountability</w:t>
            </w:r>
            <w:r w:rsidRPr="00837BB7">
              <w:rPr>
                <w:rFonts w:asciiTheme="minorHAnsi" w:hAnsiTheme="minorHAnsi" w:cs="Arial"/>
                <w:b/>
                <w:sz w:val="22"/>
                <w:szCs w:val="22"/>
              </w:rPr>
              <w:t xml:space="preserve"> </w:t>
            </w:r>
          </w:p>
          <w:p w14:paraId="53BAA3AE" w14:textId="4A8DF5FB" w:rsidR="00735EA0" w:rsidRPr="00735EA0" w:rsidRDefault="00735EA0" w:rsidP="00735EA0">
            <w:pPr>
              <w:pStyle w:val="ListParagraph"/>
              <w:numPr>
                <w:ilvl w:val="0"/>
                <w:numId w:val="19"/>
              </w:numPr>
              <w:spacing w:after="0"/>
              <w:ind w:left="313" w:hanging="284"/>
              <w:rPr>
                <w:rFonts w:asciiTheme="minorHAnsi" w:hAnsiTheme="minorHAnsi" w:cs="Arial"/>
                <w:sz w:val="22"/>
                <w:szCs w:val="22"/>
              </w:rPr>
            </w:pPr>
            <w:r w:rsidRPr="00735EA0">
              <w:rPr>
                <w:rFonts w:asciiTheme="minorHAnsi" w:hAnsiTheme="minorHAnsi" w:cs="Arial"/>
                <w:sz w:val="22"/>
                <w:szCs w:val="22"/>
              </w:rPr>
              <w:t xml:space="preserve">The department impacts upon </w:t>
            </w:r>
            <w:r w:rsidR="00232FD8">
              <w:rPr>
                <w:rFonts w:asciiTheme="minorHAnsi" w:hAnsiTheme="minorHAnsi" w:cs="Arial"/>
                <w:sz w:val="22"/>
                <w:szCs w:val="22"/>
              </w:rPr>
              <w:t>c.</w:t>
            </w:r>
            <w:r w:rsidR="00E642B2">
              <w:rPr>
                <w:rFonts w:asciiTheme="minorHAnsi" w:hAnsiTheme="minorHAnsi" w:cs="Arial"/>
                <w:sz w:val="22"/>
                <w:szCs w:val="22"/>
              </w:rPr>
              <w:t>20</w:t>
            </w:r>
            <w:r w:rsidRPr="00735EA0">
              <w:rPr>
                <w:rFonts w:asciiTheme="minorHAnsi" w:hAnsiTheme="minorHAnsi" w:cs="Arial"/>
                <w:sz w:val="22"/>
                <w:szCs w:val="22"/>
              </w:rPr>
              <w:t xml:space="preserve">,000 current staff and students and plays an important role in creating a positive student experience. </w:t>
            </w:r>
          </w:p>
          <w:p w14:paraId="3A262B8B" w14:textId="43227B9F" w:rsidR="00735EA0" w:rsidRPr="00735EA0" w:rsidRDefault="00735EA0" w:rsidP="00735EA0">
            <w:pPr>
              <w:pStyle w:val="ListParagraph"/>
              <w:numPr>
                <w:ilvl w:val="0"/>
                <w:numId w:val="19"/>
              </w:numPr>
              <w:spacing w:after="0"/>
              <w:ind w:left="313" w:hanging="284"/>
              <w:rPr>
                <w:rFonts w:asciiTheme="minorHAnsi" w:hAnsiTheme="minorHAnsi" w:cs="Arial"/>
                <w:sz w:val="22"/>
                <w:szCs w:val="22"/>
              </w:rPr>
            </w:pPr>
            <w:r w:rsidRPr="00735EA0">
              <w:rPr>
                <w:rFonts w:asciiTheme="minorHAnsi" w:hAnsiTheme="minorHAnsi" w:cs="Arial"/>
                <w:sz w:val="22"/>
                <w:szCs w:val="22"/>
              </w:rPr>
              <w:t xml:space="preserve">The post holder is expected to act independently and will resolve </w:t>
            </w:r>
            <w:proofErr w:type="gramStart"/>
            <w:r w:rsidRPr="00735EA0">
              <w:rPr>
                <w:rFonts w:asciiTheme="minorHAnsi" w:hAnsiTheme="minorHAnsi" w:cs="Arial"/>
                <w:sz w:val="22"/>
                <w:szCs w:val="22"/>
              </w:rPr>
              <w:t>the majority of</w:t>
            </w:r>
            <w:proofErr w:type="gramEnd"/>
            <w:r w:rsidRPr="00735EA0">
              <w:rPr>
                <w:rFonts w:asciiTheme="minorHAnsi" w:hAnsiTheme="minorHAnsi" w:cs="Arial"/>
                <w:sz w:val="22"/>
                <w:szCs w:val="22"/>
              </w:rPr>
              <w:t xml:space="preserve"> issues they </w:t>
            </w:r>
            <w:proofErr w:type="gramStart"/>
            <w:r w:rsidRPr="00735EA0">
              <w:rPr>
                <w:rFonts w:asciiTheme="minorHAnsi" w:hAnsiTheme="minorHAnsi" w:cs="Arial"/>
                <w:sz w:val="22"/>
                <w:szCs w:val="22"/>
              </w:rPr>
              <w:t>face,</w:t>
            </w:r>
            <w:proofErr w:type="gramEnd"/>
            <w:r w:rsidRPr="00735EA0">
              <w:rPr>
                <w:rFonts w:asciiTheme="minorHAnsi" w:hAnsiTheme="minorHAnsi" w:cs="Arial"/>
                <w:sz w:val="22"/>
                <w:szCs w:val="22"/>
              </w:rPr>
              <w:t xml:space="preserve"> however they may seek guidance from the </w:t>
            </w:r>
            <w:r>
              <w:rPr>
                <w:rFonts w:asciiTheme="minorHAnsi" w:hAnsiTheme="minorHAnsi" w:cs="Arial"/>
                <w:sz w:val="22"/>
                <w:szCs w:val="22"/>
              </w:rPr>
              <w:t>Chief Information Officer</w:t>
            </w:r>
            <w:r w:rsidRPr="00735EA0">
              <w:rPr>
                <w:rFonts w:asciiTheme="minorHAnsi" w:hAnsiTheme="minorHAnsi" w:cs="Arial"/>
                <w:sz w:val="22"/>
                <w:szCs w:val="22"/>
              </w:rPr>
              <w:t xml:space="preserve"> when responding to particularly complex and/or novel situations.  The post holder has autonomy to make decisions which may affect the University’s service provision to any stakeholder, without senior management input. </w:t>
            </w:r>
          </w:p>
          <w:p w14:paraId="307167EE" w14:textId="65614B76" w:rsidR="00CD2817" w:rsidRPr="00837BB7" w:rsidRDefault="00735EA0" w:rsidP="00735EA0">
            <w:pPr>
              <w:pStyle w:val="ListParagraph"/>
              <w:numPr>
                <w:ilvl w:val="0"/>
                <w:numId w:val="19"/>
              </w:numPr>
              <w:spacing w:after="0"/>
              <w:ind w:left="313" w:hanging="284"/>
              <w:rPr>
                <w:rFonts w:asciiTheme="minorHAnsi" w:hAnsiTheme="minorHAnsi" w:cs="Arial"/>
                <w:b/>
                <w:sz w:val="22"/>
                <w:szCs w:val="22"/>
                <w:u w:val="single"/>
              </w:rPr>
            </w:pPr>
            <w:r w:rsidRPr="00735EA0">
              <w:rPr>
                <w:rFonts w:asciiTheme="minorHAnsi" w:hAnsiTheme="minorHAnsi" w:cs="Arial"/>
                <w:sz w:val="22"/>
                <w:szCs w:val="22"/>
              </w:rPr>
              <w:t xml:space="preserve">The post holder takes responsibility for establishing plans, determining priorities and setting processes to ensure service targets, objectives and KPIs are consistently </w:t>
            </w:r>
            <w:proofErr w:type="gramStart"/>
            <w:r w:rsidRPr="00735EA0">
              <w:rPr>
                <w:rFonts w:asciiTheme="minorHAnsi" w:hAnsiTheme="minorHAnsi" w:cs="Arial"/>
                <w:sz w:val="22"/>
                <w:szCs w:val="22"/>
              </w:rPr>
              <w:t>met</w:t>
            </w:r>
            <w:proofErr w:type="gramEnd"/>
            <w:r w:rsidRPr="00735EA0">
              <w:rPr>
                <w:rFonts w:asciiTheme="minorHAnsi" w:hAnsiTheme="minorHAnsi" w:cs="Arial"/>
                <w:sz w:val="22"/>
                <w:szCs w:val="22"/>
              </w:rPr>
              <w:t xml:space="preserve"> and projects are delivered on time and within budget.</w:t>
            </w:r>
          </w:p>
        </w:tc>
      </w:tr>
      <w:tr w:rsidR="003441D6" w:rsidRPr="00687A6A" w14:paraId="4FD18743" w14:textId="77777777" w:rsidTr="00531EA1">
        <w:trPr>
          <w:trHeight w:val="1340"/>
        </w:trPr>
        <w:tc>
          <w:tcPr>
            <w:tcW w:w="5000" w:type="pct"/>
            <w:gridSpan w:val="6"/>
          </w:tcPr>
          <w:p w14:paraId="4B314576" w14:textId="75D6061E" w:rsidR="003441D6" w:rsidRPr="00232FD8" w:rsidRDefault="003441D6" w:rsidP="00261C9B">
            <w:pPr>
              <w:spacing w:before="60" w:after="0"/>
              <w:rPr>
                <w:rFonts w:asciiTheme="minorHAnsi" w:hAnsiTheme="minorHAnsi" w:cs="Arial"/>
                <w:i/>
                <w:sz w:val="22"/>
                <w:szCs w:val="22"/>
              </w:rPr>
            </w:pPr>
            <w:r w:rsidRPr="00232FD8">
              <w:rPr>
                <w:rFonts w:asciiTheme="minorHAnsi" w:hAnsiTheme="minorHAnsi" w:cs="Arial"/>
                <w:b/>
                <w:sz w:val="22"/>
                <w:szCs w:val="22"/>
                <w:u w:val="single"/>
              </w:rPr>
              <w:lastRenderedPageBreak/>
              <w:t>Dimensions of the role</w:t>
            </w:r>
            <w:r w:rsidRPr="00232FD8">
              <w:rPr>
                <w:rFonts w:asciiTheme="minorHAnsi" w:hAnsiTheme="minorHAnsi" w:cs="Arial"/>
                <w:b/>
                <w:sz w:val="22"/>
                <w:szCs w:val="22"/>
              </w:rPr>
              <w:t xml:space="preserve"> </w:t>
            </w:r>
          </w:p>
          <w:p w14:paraId="5CE5915A" w14:textId="77777777" w:rsidR="00232FD8" w:rsidRPr="00232FD8" w:rsidRDefault="00232FD8" w:rsidP="00232FD8">
            <w:pPr>
              <w:pStyle w:val="ListParagraph"/>
              <w:numPr>
                <w:ilvl w:val="0"/>
                <w:numId w:val="18"/>
              </w:numPr>
              <w:spacing w:after="0"/>
              <w:ind w:left="313" w:hanging="284"/>
              <w:rPr>
                <w:rFonts w:asciiTheme="minorHAnsi" w:hAnsiTheme="minorHAnsi" w:cs="Arial"/>
                <w:b/>
                <w:sz w:val="22"/>
                <w:szCs w:val="22"/>
                <w:u w:val="single"/>
              </w:rPr>
            </w:pPr>
            <w:r w:rsidRPr="00232FD8">
              <w:rPr>
                <w:rFonts w:asciiTheme="minorHAnsi" w:hAnsiTheme="minorHAnsi" w:cs="Arial"/>
                <w:sz w:val="22"/>
                <w:szCs w:val="22"/>
              </w:rPr>
              <w:t xml:space="preserve">Utilise and manage allocated budgets and resources effectively and flexibly and control all related expenditure to ensure delivery of all objectives, KPIs, service targets and projects. </w:t>
            </w:r>
          </w:p>
          <w:p w14:paraId="71E741BB" w14:textId="5BA385C7" w:rsidR="00F73193" w:rsidRPr="00837BB7" w:rsidRDefault="00232FD8" w:rsidP="00232FD8">
            <w:pPr>
              <w:pStyle w:val="ListParagraph"/>
              <w:numPr>
                <w:ilvl w:val="0"/>
                <w:numId w:val="18"/>
              </w:numPr>
              <w:spacing w:after="0"/>
              <w:ind w:left="313" w:hanging="284"/>
              <w:rPr>
                <w:rFonts w:asciiTheme="minorHAnsi" w:hAnsiTheme="minorHAnsi" w:cs="Arial"/>
                <w:b/>
                <w:sz w:val="22"/>
                <w:szCs w:val="22"/>
                <w:u w:val="single"/>
              </w:rPr>
            </w:pPr>
            <w:r w:rsidRPr="00232FD8">
              <w:rPr>
                <w:rFonts w:asciiTheme="minorHAnsi" w:hAnsiTheme="minorHAnsi" w:cs="Arial"/>
                <w:sz w:val="22"/>
                <w:szCs w:val="22"/>
              </w:rPr>
              <w:t>Motivate and lead a team to meet team, department and University requirements. Provide training, advice, supervision and assistance as necessary, to ensure effective performance against objectives.</w:t>
            </w:r>
          </w:p>
        </w:tc>
      </w:tr>
      <w:tr w:rsidR="00D32EE1" w:rsidRPr="00687A6A" w14:paraId="69F3A1BE" w14:textId="77777777" w:rsidTr="00531EA1">
        <w:trPr>
          <w:trHeight w:val="833"/>
        </w:trPr>
        <w:tc>
          <w:tcPr>
            <w:tcW w:w="5000" w:type="pct"/>
            <w:gridSpan w:val="6"/>
          </w:tcPr>
          <w:p w14:paraId="343EF792" w14:textId="2EB59114" w:rsidR="004264DB" w:rsidRPr="00837BB7" w:rsidRDefault="00EA387D" w:rsidP="004264DB">
            <w:pPr>
              <w:autoSpaceDE w:val="0"/>
              <w:autoSpaceDN w:val="0"/>
              <w:adjustRightInd w:val="0"/>
              <w:spacing w:after="0"/>
              <w:rPr>
                <w:rFonts w:asciiTheme="minorHAnsi" w:hAnsiTheme="minorHAnsi"/>
                <w:sz w:val="22"/>
                <w:szCs w:val="22"/>
              </w:rPr>
            </w:pPr>
            <w:r w:rsidRPr="00837BB7">
              <w:rPr>
                <w:rFonts w:asciiTheme="minorHAnsi" w:hAnsiTheme="minorHAnsi" w:cs="Arial"/>
                <w:b/>
                <w:sz w:val="22"/>
                <w:szCs w:val="22"/>
                <w:u w:val="single"/>
              </w:rPr>
              <w:t>Supplementary</w:t>
            </w:r>
            <w:r w:rsidR="00D32EE1" w:rsidRPr="00837BB7">
              <w:rPr>
                <w:rFonts w:asciiTheme="minorHAnsi" w:hAnsiTheme="minorHAnsi" w:cs="Arial"/>
                <w:b/>
                <w:sz w:val="22"/>
                <w:szCs w:val="22"/>
                <w:u w:val="single"/>
              </w:rPr>
              <w:t xml:space="preserve"> Information </w:t>
            </w:r>
          </w:p>
          <w:p w14:paraId="6EAC7AE5" w14:textId="77777777" w:rsidR="00EA387D" w:rsidRPr="00837BB7" w:rsidRDefault="00C67610" w:rsidP="00816971">
            <w:pPr>
              <w:pStyle w:val="ListParagraph"/>
              <w:numPr>
                <w:ilvl w:val="0"/>
                <w:numId w:val="18"/>
              </w:numPr>
              <w:spacing w:after="0"/>
              <w:ind w:left="284" w:hanging="284"/>
              <w:rPr>
                <w:rFonts w:asciiTheme="minorHAnsi" w:hAnsiTheme="minorHAnsi" w:cs="Arial"/>
                <w:sz w:val="22"/>
                <w:szCs w:val="22"/>
              </w:rPr>
            </w:pPr>
            <w:r w:rsidRPr="00837BB7">
              <w:rPr>
                <w:rFonts w:asciiTheme="minorHAnsi" w:hAnsiTheme="minorHAnsi" w:cs="Arial"/>
                <w:sz w:val="22"/>
                <w:szCs w:val="22"/>
              </w:rPr>
              <w:t>The post holder is expected to d</w:t>
            </w:r>
            <w:r w:rsidR="004264DB" w:rsidRPr="00837BB7">
              <w:rPr>
                <w:rFonts w:asciiTheme="minorHAnsi" w:hAnsiTheme="minorHAnsi" w:cs="Arial"/>
                <w:sz w:val="22"/>
                <w:szCs w:val="22"/>
              </w:rPr>
              <w:t xml:space="preserve">emonstrate a high degree of leadership and relationship management skills </w:t>
            </w:r>
          </w:p>
        </w:tc>
      </w:tr>
      <w:tr w:rsidR="00C71CA3" w:rsidRPr="00687A6A" w14:paraId="4D122E73" w14:textId="77777777" w:rsidTr="00531EA1">
        <w:tblPrEx>
          <w:tblLook w:val="01E0" w:firstRow="1" w:lastRow="1" w:firstColumn="1" w:lastColumn="1" w:noHBand="0" w:noVBand="0"/>
        </w:tblPrEx>
        <w:trPr>
          <w:trHeight w:val="535"/>
        </w:trPr>
        <w:tc>
          <w:tcPr>
            <w:tcW w:w="5000" w:type="pct"/>
            <w:gridSpan w:val="6"/>
            <w:shd w:val="clear" w:color="auto" w:fill="99CCFF"/>
          </w:tcPr>
          <w:p w14:paraId="4290EE49" w14:textId="3F351514" w:rsidR="00C71CA3" w:rsidRPr="00837BB7" w:rsidRDefault="00C71CA3" w:rsidP="00837BB7">
            <w:pPr>
              <w:spacing w:before="120" w:after="120" w:line="240" w:lineRule="exact"/>
              <w:jc w:val="left"/>
              <w:rPr>
                <w:rFonts w:asciiTheme="minorHAnsi" w:hAnsiTheme="minorHAnsi"/>
                <w:b/>
                <w:sz w:val="22"/>
                <w:szCs w:val="22"/>
              </w:rPr>
            </w:pPr>
            <w:r w:rsidRPr="00837BB7">
              <w:rPr>
                <w:rFonts w:asciiTheme="minorHAnsi" w:hAnsiTheme="minorHAnsi" w:cs="Arial"/>
                <w:b/>
                <w:sz w:val="22"/>
                <w:szCs w:val="22"/>
              </w:rPr>
              <w:t xml:space="preserve">Person Specification </w:t>
            </w:r>
          </w:p>
        </w:tc>
      </w:tr>
      <w:tr w:rsidR="00C71CA3" w:rsidRPr="008C74EC" w14:paraId="61657CEF" w14:textId="77777777" w:rsidTr="00531EA1">
        <w:tblPrEx>
          <w:tblLook w:val="01E0" w:firstRow="1" w:lastRow="1" w:firstColumn="1" w:lastColumn="1" w:noHBand="0" w:noVBand="0"/>
        </w:tblPrEx>
        <w:trPr>
          <w:trHeight w:val="203"/>
        </w:trPr>
        <w:tc>
          <w:tcPr>
            <w:tcW w:w="4423" w:type="pct"/>
            <w:gridSpan w:val="5"/>
          </w:tcPr>
          <w:p w14:paraId="4D8CDA01" w14:textId="77777777" w:rsidR="00C71CA3" w:rsidRPr="00837BB7" w:rsidRDefault="00C71CA3" w:rsidP="00614BEC">
            <w:pPr>
              <w:spacing w:before="120" w:after="120" w:line="240" w:lineRule="exact"/>
              <w:rPr>
                <w:rFonts w:asciiTheme="minorHAnsi" w:hAnsiTheme="minorHAnsi"/>
                <w:b/>
                <w:sz w:val="22"/>
                <w:szCs w:val="22"/>
              </w:rPr>
            </w:pPr>
            <w:r w:rsidRPr="00837BB7">
              <w:rPr>
                <w:rFonts w:asciiTheme="minorHAnsi" w:hAnsiTheme="minorHAnsi"/>
                <w:b/>
                <w:sz w:val="22"/>
                <w:szCs w:val="22"/>
              </w:rPr>
              <w:t>Qualifications and Professional Memberships</w:t>
            </w:r>
          </w:p>
        </w:tc>
        <w:tc>
          <w:tcPr>
            <w:tcW w:w="577" w:type="pct"/>
          </w:tcPr>
          <w:p w14:paraId="2F94253E"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1214549B" w14:textId="77777777" w:rsidTr="00531EA1">
        <w:tblPrEx>
          <w:tblLook w:val="01E0" w:firstRow="1" w:lastRow="1" w:firstColumn="1" w:lastColumn="1" w:noHBand="0" w:noVBand="0"/>
        </w:tblPrEx>
        <w:tc>
          <w:tcPr>
            <w:tcW w:w="4423" w:type="pct"/>
            <w:gridSpan w:val="5"/>
          </w:tcPr>
          <w:p w14:paraId="6C8609D8" w14:textId="44196519" w:rsidR="00001AEF" w:rsidRPr="00001AEF" w:rsidRDefault="00D12B67" w:rsidP="00001AEF">
            <w:pPr>
              <w:autoSpaceDE w:val="0"/>
              <w:autoSpaceDN w:val="0"/>
              <w:adjustRightInd w:val="0"/>
              <w:rPr>
                <w:rFonts w:asciiTheme="minorHAnsi" w:hAnsiTheme="minorHAnsi" w:cs="Arial"/>
                <w:sz w:val="22"/>
                <w:szCs w:val="22"/>
              </w:rPr>
            </w:pPr>
            <w:r w:rsidRPr="00001AEF">
              <w:rPr>
                <w:rFonts w:asciiTheme="minorHAnsi" w:hAnsiTheme="minorHAnsi" w:cs="Arial"/>
                <w:sz w:val="22"/>
                <w:szCs w:val="22"/>
              </w:rPr>
              <w:t xml:space="preserve"> </w:t>
            </w:r>
            <w:r w:rsidR="00001AEF" w:rsidRPr="00001AEF">
              <w:rPr>
                <w:rFonts w:asciiTheme="minorHAnsi" w:hAnsiTheme="minorHAnsi" w:cs="Arial"/>
                <w:sz w:val="22"/>
                <w:szCs w:val="22"/>
              </w:rPr>
              <w:t>Professionally qualified with a relevant degree/postgraduate qualification, plus significant relevant managerial experience and leadership experience, or substantial experience and proven success in a strategically important specialist area.</w:t>
            </w:r>
          </w:p>
          <w:p w14:paraId="145B9322" w14:textId="2A7E2335" w:rsidR="00001AEF" w:rsidRPr="00001AEF" w:rsidRDefault="00001AEF" w:rsidP="00001AEF">
            <w:pPr>
              <w:autoSpaceDE w:val="0"/>
              <w:autoSpaceDN w:val="0"/>
              <w:adjustRightInd w:val="0"/>
              <w:rPr>
                <w:rFonts w:asciiTheme="minorHAnsi" w:hAnsiTheme="minorHAnsi" w:cs="Arial"/>
                <w:sz w:val="22"/>
                <w:szCs w:val="22"/>
              </w:rPr>
            </w:pPr>
            <w:r w:rsidRPr="00001AEF">
              <w:rPr>
                <w:rFonts w:asciiTheme="minorHAnsi" w:hAnsiTheme="minorHAnsi" w:cs="Arial"/>
                <w:sz w:val="22"/>
                <w:szCs w:val="22"/>
              </w:rPr>
              <w:t>Or:</w:t>
            </w:r>
          </w:p>
          <w:p w14:paraId="5E52AC50" w14:textId="1FAF9955" w:rsidR="00C71CA3" w:rsidRPr="00001AEF" w:rsidRDefault="00001AEF" w:rsidP="00001AEF">
            <w:pPr>
              <w:autoSpaceDE w:val="0"/>
              <w:autoSpaceDN w:val="0"/>
              <w:adjustRightInd w:val="0"/>
              <w:rPr>
                <w:rFonts w:asciiTheme="minorHAnsi" w:hAnsiTheme="minorHAnsi" w:cs="Arial"/>
                <w:sz w:val="22"/>
                <w:szCs w:val="22"/>
              </w:rPr>
            </w:pPr>
            <w:r w:rsidRPr="00001AEF">
              <w:rPr>
                <w:rFonts w:asciiTheme="minorHAnsi" w:hAnsiTheme="minorHAnsi" w:cs="Arial"/>
                <w:sz w:val="22"/>
                <w:szCs w:val="22"/>
              </w:rPr>
              <w:t>Extensive vocational and strategic management and leadership experience demonstrating professional development through involvement in a series of progressively more demanding and influential work/roles,</w:t>
            </w:r>
            <w:r>
              <w:rPr>
                <w:rFonts w:asciiTheme="minorHAnsi" w:hAnsiTheme="minorHAnsi" w:cs="Arial"/>
                <w:sz w:val="22"/>
                <w:szCs w:val="22"/>
              </w:rPr>
              <w:t xml:space="preserve"> </w:t>
            </w:r>
            <w:r w:rsidRPr="00001AEF">
              <w:rPr>
                <w:rFonts w:asciiTheme="minorHAnsi" w:hAnsiTheme="minorHAnsi" w:cs="Arial"/>
                <w:sz w:val="22"/>
                <w:szCs w:val="22"/>
              </w:rPr>
              <w:t>backed by evidence of significant development</w:t>
            </w:r>
          </w:p>
        </w:tc>
        <w:tc>
          <w:tcPr>
            <w:tcW w:w="577" w:type="pct"/>
          </w:tcPr>
          <w:p w14:paraId="24A96855" w14:textId="77777777" w:rsidR="00C71CA3" w:rsidRPr="00CC75BF" w:rsidRDefault="00D12B67"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0EFC89D3" w14:textId="77777777" w:rsidTr="00531EA1">
        <w:tblPrEx>
          <w:tblLook w:val="01E0" w:firstRow="1" w:lastRow="1" w:firstColumn="1" w:lastColumn="1" w:noHBand="0" w:noVBand="0"/>
        </w:tblPrEx>
        <w:tc>
          <w:tcPr>
            <w:tcW w:w="4423" w:type="pct"/>
            <w:gridSpan w:val="5"/>
          </w:tcPr>
          <w:p w14:paraId="30FE7BFA" w14:textId="77777777" w:rsidR="00C71CA3" w:rsidRPr="00837BB7" w:rsidRDefault="006A09F8" w:rsidP="00AB0683">
            <w:pPr>
              <w:spacing w:before="60" w:after="60" w:line="240" w:lineRule="exact"/>
              <w:rPr>
                <w:rFonts w:asciiTheme="minorHAnsi" w:hAnsiTheme="minorHAnsi"/>
                <w:sz w:val="22"/>
                <w:szCs w:val="22"/>
              </w:rPr>
            </w:pPr>
            <w:r w:rsidRPr="00837BB7">
              <w:rPr>
                <w:rFonts w:asciiTheme="minorHAnsi" w:hAnsiTheme="minorHAnsi" w:cs="Arial"/>
                <w:sz w:val="22"/>
                <w:szCs w:val="22"/>
              </w:rPr>
              <w:t>ITIL Foundation Certificate</w:t>
            </w:r>
          </w:p>
        </w:tc>
        <w:tc>
          <w:tcPr>
            <w:tcW w:w="577" w:type="pct"/>
          </w:tcPr>
          <w:p w14:paraId="2DE6EC1B" w14:textId="3572AB47" w:rsidR="00C71CA3" w:rsidRPr="00CC75BF" w:rsidRDefault="00DD3DFC" w:rsidP="00B94639">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AB1C5F" w:rsidRPr="00A42997" w14:paraId="19E2B8DB" w14:textId="77777777" w:rsidTr="00531EA1">
        <w:tblPrEx>
          <w:tblLook w:val="01E0" w:firstRow="1" w:lastRow="1" w:firstColumn="1" w:lastColumn="1" w:noHBand="0" w:noVBand="0"/>
        </w:tblPrEx>
        <w:tc>
          <w:tcPr>
            <w:tcW w:w="3832" w:type="pct"/>
            <w:gridSpan w:val="4"/>
          </w:tcPr>
          <w:p w14:paraId="5D928A07" w14:textId="77777777" w:rsidR="00C71CA3" w:rsidRPr="00837BB7" w:rsidRDefault="00C71CA3" w:rsidP="00614BEC">
            <w:pPr>
              <w:spacing w:before="120" w:after="120" w:line="240" w:lineRule="exact"/>
              <w:rPr>
                <w:rFonts w:asciiTheme="minorHAnsi" w:hAnsiTheme="minorHAnsi"/>
                <w:b/>
                <w:sz w:val="22"/>
                <w:szCs w:val="22"/>
              </w:rPr>
            </w:pPr>
            <w:r w:rsidRPr="00837BB7">
              <w:rPr>
                <w:rFonts w:asciiTheme="minorHAnsi" w:hAnsiTheme="minorHAnsi"/>
                <w:sz w:val="22"/>
                <w:szCs w:val="22"/>
              </w:rPr>
              <w:br w:type="page"/>
            </w:r>
            <w:r w:rsidRPr="00837BB7">
              <w:rPr>
                <w:rFonts w:asciiTheme="minorHAnsi" w:hAnsiTheme="minorHAnsi"/>
                <w:sz w:val="22"/>
                <w:szCs w:val="22"/>
              </w:rPr>
              <w:br w:type="page"/>
            </w:r>
            <w:r w:rsidRPr="00837BB7">
              <w:rPr>
                <w:rFonts w:asciiTheme="minorHAnsi" w:hAnsiTheme="minorHAnsi"/>
                <w:sz w:val="22"/>
                <w:szCs w:val="22"/>
              </w:rPr>
              <w:br w:type="page"/>
            </w:r>
            <w:r w:rsidRPr="00837BB7">
              <w:rPr>
                <w:rFonts w:asciiTheme="minorHAnsi" w:hAnsiTheme="minorHAnsi"/>
                <w:b/>
                <w:sz w:val="22"/>
                <w:szCs w:val="22"/>
              </w:rPr>
              <w:t xml:space="preserve">Technical Competencies (Experience and Knowledge) </w:t>
            </w:r>
            <w:r w:rsidR="00974260" w:rsidRPr="00837BB7">
              <w:rPr>
                <w:rFonts w:asciiTheme="minorHAnsi" w:hAnsiTheme="minorHAnsi" w:cs="Arial"/>
                <w:sz w:val="22"/>
                <w:szCs w:val="22"/>
              </w:rPr>
              <w:t>Th</w:t>
            </w:r>
            <w:r w:rsidRPr="00837BB7">
              <w:rPr>
                <w:rFonts w:asciiTheme="minorHAnsi" w:hAnsiTheme="minorHAnsi" w:cs="Arial"/>
                <w:sz w:val="22"/>
                <w:szCs w:val="22"/>
              </w:rPr>
              <w:t>is section contain</w:t>
            </w:r>
            <w:r w:rsidR="00974260" w:rsidRPr="00837BB7">
              <w:rPr>
                <w:rFonts w:asciiTheme="minorHAnsi" w:hAnsiTheme="minorHAnsi" w:cs="Arial"/>
                <w:sz w:val="22"/>
                <w:szCs w:val="22"/>
              </w:rPr>
              <w:t>s</w:t>
            </w:r>
            <w:r w:rsidRPr="00837BB7">
              <w:rPr>
                <w:rFonts w:asciiTheme="minorHAnsi" w:hAnsiTheme="minorHAnsi" w:cs="Arial"/>
                <w:sz w:val="22"/>
                <w:szCs w:val="22"/>
              </w:rPr>
              <w:t xml:space="preserve"> the level of competency required to carry out th</w:t>
            </w:r>
            <w:r w:rsidR="00974260" w:rsidRPr="00837BB7">
              <w:rPr>
                <w:rFonts w:asciiTheme="minorHAnsi" w:hAnsiTheme="minorHAnsi" w:cs="Arial"/>
                <w:sz w:val="22"/>
                <w:szCs w:val="22"/>
              </w:rPr>
              <w:t>e</w:t>
            </w:r>
            <w:r w:rsidR="0020794B" w:rsidRPr="00837BB7">
              <w:rPr>
                <w:rFonts w:asciiTheme="minorHAnsi" w:hAnsiTheme="minorHAnsi" w:cs="Arial"/>
                <w:sz w:val="22"/>
                <w:szCs w:val="22"/>
              </w:rPr>
              <w:t xml:space="preserve"> role</w:t>
            </w:r>
            <w:r w:rsidRPr="00837BB7">
              <w:rPr>
                <w:rFonts w:asciiTheme="minorHAnsi" w:hAnsiTheme="minorHAnsi" w:cs="Arial"/>
                <w:sz w:val="22"/>
                <w:szCs w:val="22"/>
              </w:rPr>
              <w:t xml:space="preserve"> </w:t>
            </w:r>
            <w:r w:rsidR="00974260" w:rsidRPr="00837BB7">
              <w:rPr>
                <w:rFonts w:asciiTheme="minorHAnsi" w:hAnsiTheme="minorHAnsi" w:cs="Arial"/>
                <w:sz w:val="22"/>
                <w:szCs w:val="22"/>
              </w:rPr>
              <w:t>(</w:t>
            </w:r>
            <w:r w:rsidR="0020794B" w:rsidRPr="00837BB7">
              <w:rPr>
                <w:rFonts w:asciiTheme="minorHAnsi" w:hAnsiTheme="minorHAnsi" w:cs="Arial"/>
                <w:sz w:val="22"/>
                <w:szCs w:val="22"/>
              </w:rPr>
              <w:t>p</w:t>
            </w:r>
            <w:r w:rsidR="00E53CC1" w:rsidRPr="00837BB7">
              <w:rPr>
                <w:rFonts w:asciiTheme="minorHAnsi" w:hAnsiTheme="minorHAnsi" w:cs="Arial"/>
                <w:sz w:val="22"/>
                <w:szCs w:val="22"/>
              </w:rPr>
              <w:t>lease refer to the Competency F</w:t>
            </w:r>
            <w:r w:rsidRPr="00837BB7">
              <w:rPr>
                <w:rFonts w:asciiTheme="minorHAnsi" w:hAnsiTheme="minorHAnsi" w:cs="Arial"/>
                <w:sz w:val="22"/>
                <w:szCs w:val="22"/>
              </w:rPr>
              <w:t xml:space="preserve">ramework for clarification where needed and the Job </w:t>
            </w:r>
            <w:r w:rsidR="00E53CC1" w:rsidRPr="00837BB7">
              <w:rPr>
                <w:rFonts w:asciiTheme="minorHAnsi" w:hAnsiTheme="minorHAnsi" w:cs="Arial"/>
                <w:sz w:val="22"/>
                <w:szCs w:val="22"/>
              </w:rPr>
              <w:t>Matching Guidance</w:t>
            </w:r>
            <w:r w:rsidRPr="00837BB7">
              <w:rPr>
                <w:rFonts w:asciiTheme="minorHAnsi" w:hAnsiTheme="minorHAnsi" w:cs="Arial"/>
                <w:sz w:val="22"/>
                <w:szCs w:val="22"/>
              </w:rPr>
              <w:t>)</w:t>
            </w:r>
            <w:r w:rsidR="0020794B" w:rsidRPr="00837BB7">
              <w:rPr>
                <w:rFonts w:asciiTheme="minorHAnsi" w:hAnsiTheme="minorHAnsi" w:cs="Arial"/>
                <w:sz w:val="22"/>
                <w:szCs w:val="22"/>
              </w:rPr>
              <w:t>.</w:t>
            </w:r>
          </w:p>
        </w:tc>
        <w:tc>
          <w:tcPr>
            <w:tcW w:w="591" w:type="pct"/>
          </w:tcPr>
          <w:p w14:paraId="59C6272D" w14:textId="77777777" w:rsidR="00C71CA3" w:rsidRPr="00837BB7" w:rsidRDefault="00C71CA3" w:rsidP="004F3677">
            <w:pPr>
              <w:spacing w:before="120" w:after="120" w:line="240" w:lineRule="exact"/>
              <w:jc w:val="center"/>
              <w:rPr>
                <w:rFonts w:asciiTheme="minorHAnsi" w:hAnsiTheme="minorHAnsi"/>
                <w:b/>
                <w:sz w:val="22"/>
                <w:szCs w:val="22"/>
              </w:rPr>
            </w:pPr>
            <w:r w:rsidRPr="00837BB7">
              <w:rPr>
                <w:rFonts w:asciiTheme="minorHAnsi" w:hAnsiTheme="minorHAnsi"/>
                <w:b/>
                <w:sz w:val="22"/>
                <w:szCs w:val="22"/>
              </w:rPr>
              <w:t>Essential/</w:t>
            </w:r>
            <w:r w:rsidRPr="00837BB7">
              <w:rPr>
                <w:rFonts w:asciiTheme="minorHAnsi" w:hAnsiTheme="minorHAnsi"/>
                <w:b/>
                <w:sz w:val="22"/>
                <w:szCs w:val="22"/>
              </w:rPr>
              <w:br/>
              <w:t>Desirable</w:t>
            </w:r>
          </w:p>
        </w:tc>
        <w:tc>
          <w:tcPr>
            <w:tcW w:w="577" w:type="pct"/>
          </w:tcPr>
          <w:p w14:paraId="21D9D41F" w14:textId="77777777" w:rsidR="00C71CA3" w:rsidRPr="00837BB7" w:rsidRDefault="00C71CA3" w:rsidP="002A1DE4">
            <w:pPr>
              <w:spacing w:before="120" w:after="0" w:line="240" w:lineRule="exact"/>
              <w:jc w:val="center"/>
              <w:rPr>
                <w:rFonts w:asciiTheme="minorHAnsi" w:hAnsiTheme="minorHAnsi"/>
                <w:b/>
                <w:sz w:val="22"/>
                <w:szCs w:val="22"/>
              </w:rPr>
            </w:pPr>
            <w:r w:rsidRPr="00837BB7">
              <w:rPr>
                <w:rFonts w:asciiTheme="minorHAnsi" w:hAnsiTheme="minorHAnsi"/>
                <w:b/>
                <w:sz w:val="22"/>
                <w:szCs w:val="22"/>
              </w:rPr>
              <w:t>Level</w:t>
            </w:r>
          </w:p>
          <w:p w14:paraId="3CAB7CE2" w14:textId="77777777" w:rsidR="002A1DE4" w:rsidRPr="00837BB7" w:rsidRDefault="002A1DE4" w:rsidP="002A1DE4">
            <w:pPr>
              <w:spacing w:after="0" w:line="240" w:lineRule="exact"/>
              <w:jc w:val="center"/>
              <w:rPr>
                <w:rFonts w:asciiTheme="minorHAnsi" w:hAnsiTheme="minorHAnsi"/>
                <w:b/>
                <w:sz w:val="22"/>
                <w:szCs w:val="22"/>
              </w:rPr>
            </w:pPr>
            <w:r w:rsidRPr="00837BB7">
              <w:rPr>
                <w:rFonts w:asciiTheme="minorHAnsi" w:hAnsiTheme="minorHAnsi"/>
                <w:b/>
                <w:sz w:val="22"/>
                <w:szCs w:val="22"/>
              </w:rPr>
              <w:t>1-3</w:t>
            </w:r>
          </w:p>
        </w:tc>
      </w:tr>
      <w:tr w:rsidR="00AB1C5F" w:rsidRPr="00946019" w14:paraId="38EFBAD7" w14:textId="77777777" w:rsidTr="00531EA1">
        <w:tblPrEx>
          <w:tblLook w:val="01E0" w:firstRow="1" w:lastRow="1" w:firstColumn="1" w:lastColumn="1" w:noHBand="0" w:noVBand="0"/>
        </w:tblPrEx>
        <w:tc>
          <w:tcPr>
            <w:tcW w:w="3832" w:type="pct"/>
            <w:gridSpan w:val="4"/>
          </w:tcPr>
          <w:p w14:paraId="29DA595D" w14:textId="274419E1" w:rsidR="000E618C" w:rsidRPr="00837BB7" w:rsidRDefault="000E618C" w:rsidP="000E618C">
            <w:pPr>
              <w:spacing w:before="60" w:after="60" w:line="240" w:lineRule="exact"/>
              <w:rPr>
                <w:rFonts w:asciiTheme="minorHAnsi" w:hAnsiTheme="minorHAnsi" w:cs="Arial"/>
                <w:sz w:val="22"/>
                <w:szCs w:val="22"/>
              </w:rPr>
            </w:pPr>
            <w:r w:rsidRPr="000E618C">
              <w:rPr>
                <w:rFonts w:asciiTheme="minorHAnsi" w:hAnsiTheme="minorHAnsi" w:cs="Arial"/>
                <w:sz w:val="22"/>
                <w:szCs w:val="22"/>
              </w:rPr>
              <w:t xml:space="preserve">Extensive senior management and leadership experience in a complex organisation </w:t>
            </w:r>
          </w:p>
        </w:tc>
        <w:tc>
          <w:tcPr>
            <w:tcW w:w="591" w:type="pct"/>
          </w:tcPr>
          <w:p w14:paraId="38A31A47" w14:textId="7AA19232" w:rsidR="00946019" w:rsidRPr="00837BB7" w:rsidRDefault="000E618C" w:rsidP="00946019">
            <w:pPr>
              <w:spacing w:before="60" w:after="60" w:line="240" w:lineRule="exact"/>
              <w:jc w:val="center"/>
              <w:rPr>
                <w:rFonts w:asciiTheme="minorHAnsi" w:hAnsiTheme="minorHAnsi" w:cs="Arial"/>
                <w:sz w:val="22"/>
                <w:szCs w:val="22"/>
              </w:rPr>
            </w:pPr>
            <w:r>
              <w:rPr>
                <w:rFonts w:asciiTheme="minorHAnsi" w:hAnsiTheme="minorHAnsi" w:cs="Arial"/>
                <w:sz w:val="22"/>
                <w:szCs w:val="22"/>
              </w:rPr>
              <w:t>E</w:t>
            </w:r>
          </w:p>
        </w:tc>
        <w:tc>
          <w:tcPr>
            <w:tcW w:w="577" w:type="pct"/>
          </w:tcPr>
          <w:p w14:paraId="6433F94C" w14:textId="01E7259F" w:rsidR="00946019" w:rsidRPr="00837BB7" w:rsidRDefault="000E618C" w:rsidP="00946019">
            <w:pPr>
              <w:spacing w:before="60" w:after="60" w:line="240" w:lineRule="exact"/>
              <w:jc w:val="center"/>
              <w:rPr>
                <w:rFonts w:asciiTheme="minorHAnsi" w:hAnsiTheme="minorHAnsi" w:cs="Arial"/>
                <w:sz w:val="22"/>
                <w:szCs w:val="22"/>
              </w:rPr>
            </w:pPr>
            <w:r>
              <w:rPr>
                <w:rFonts w:asciiTheme="minorHAnsi" w:hAnsiTheme="minorHAnsi" w:cs="Arial"/>
                <w:sz w:val="22"/>
                <w:szCs w:val="22"/>
              </w:rPr>
              <w:t>3</w:t>
            </w:r>
          </w:p>
        </w:tc>
      </w:tr>
      <w:tr w:rsidR="00AB1C5F" w:rsidRPr="008005D1" w14:paraId="430F7CEA" w14:textId="77777777" w:rsidTr="00531EA1">
        <w:tblPrEx>
          <w:tblLook w:val="01E0" w:firstRow="1" w:lastRow="1" w:firstColumn="1" w:lastColumn="1" w:noHBand="0" w:noVBand="0"/>
        </w:tblPrEx>
        <w:tc>
          <w:tcPr>
            <w:tcW w:w="3832" w:type="pct"/>
            <w:gridSpan w:val="4"/>
          </w:tcPr>
          <w:p w14:paraId="5FDFA8F7" w14:textId="2C34C499" w:rsidR="008005D1" w:rsidRPr="00837BB7" w:rsidRDefault="000E618C">
            <w:pPr>
              <w:spacing w:before="60" w:after="60" w:line="240" w:lineRule="exact"/>
              <w:rPr>
                <w:rFonts w:asciiTheme="minorHAnsi" w:hAnsiTheme="minorHAnsi" w:cs="Arial"/>
                <w:sz w:val="22"/>
                <w:szCs w:val="22"/>
              </w:rPr>
            </w:pPr>
            <w:r w:rsidRPr="000E618C">
              <w:rPr>
                <w:rFonts w:asciiTheme="minorHAnsi" w:hAnsiTheme="minorHAnsi" w:cs="Arial"/>
                <w:sz w:val="22"/>
                <w:szCs w:val="22"/>
              </w:rPr>
              <w:t>Successful track record of Technology Strategy development, delivery and execution</w:t>
            </w:r>
            <w:r w:rsidR="009856CF">
              <w:rPr>
                <w:rFonts w:asciiTheme="minorHAnsi" w:hAnsiTheme="minorHAnsi" w:cs="Arial"/>
                <w:sz w:val="22"/>
                <w:szCs w:val="22"/>
              </w:rPr>
              <w:t xml:space="preserve"> including the delivery of Digital solutions through development using internal and external resources</w:t>
            </w:r>
            <w:r w:rsidRPr="000E618C">
              <w:rPr>
                <w:rFonts w:asciiTheme="minorHAnsi" w:hAnsiTheme="minorHAnsi" w:cs="Arial"/>
                <w:sz w:val="22"/>
                <w:szCs w:val="22"/>
              </w:rPr>
              <w:t xml:space="preserve"> </w:t>
            </w:r>
          </w:p>
        </w:tc>
        <w:tc>
          <w:tcPr>
            <w:tcW w:w="591" w:type="pct"/>
          </w:tcPr>
          <w:p w14:paraId="2261E3EC" w14:textId="2372709E" w:rsidR="008005D1" w:rsidRPr="00837BB7" w:rsidRDefault="000E618C" w:rsidP="008005D1">
            <w:pPr>
              <w:spacing w:before="60" w:after="60" w:line="240" w:lineRule="exact"/>
              <w:jc w:val="center"/>
              <w:rPr>
                <w:rFonts w:asciiTheme="minorHAnsi" w:hAnsiTheme="minorHAnsi" w:cs="Arial"/>
                <w:sz w:val="22"/>
                <w:szCs w:val="22"/>
              </w:rPr>
            </w:pPr>
            <w:r>
              <w:rPr>
                <w:rFonts w:asciiTheme="minorHAnsi" w:hAnsiTheme="minorHAnsi" w:cs="Arial"/>
                <w:sz w:val="22"/>
                <w:szCs w:val="22"/>
              </w:rPr>
              <w:t>E</w:t>
            </w:r>
          </w:p>
        </w:tc>
        <w:tc>
          <w:tcPr>
            <w:tcW w:w="577" w:type="pct"/>
          </w:tcPr>
          <w:p w14:paraId="2071A68F" w14:textId="1B9AE535" w:rsidR="008005D1" w:rsidRPr="00837BB7" w:rsidRDefault="000E618C" w:rsidP="008005D1">
            <w:pPr>
              <w:spacing w:before="60" w:after="60" w:line="240" w:lineRule="exact"/>
              <w:jc w:val="center"/>
              <w:rPr>
                <w:rFonts w:asciiTheme="minorHAnsi" w:hAnsiTheme="minorHAnsi" w:cs="Arial"/>
                <w:sz w:val="22"/>
                <w:szCs w:val="22"/>
              </w:rPr>
            </w:pPr>
            <w:r>
              <w:rPr>
                <w:rFonts w:asciiTheme="minorHAnsi" w:hAnsiTheme="minorHAnsi" w:cs="Arial"/>
                <w:sz w:val="22"/>
                <w:szCs w:val="22"/>
              </w:rPr>
              <w:t>3</w:t>
            </w:r>
          </w:p>
        </w:tc>
      </w:tr>
      <w:tr w:rsidR="00AB1C5F" w:rsidRPr="00946019" w14:paraId="1AFA901C" w14:textId="77777777" w:rsidTr="00531EA1">
        <w:tblPrEx>
          <w:tblLook w:val="01E0" w:firstRow="1" w:lastRow="1" w:firstColumn="1" w:lastColumn="1" w:noHBand="0" w:noVBand="0"/>
        </w:tblPrEx>
        <w:tc>
          <w:tcPr>
            <w:tcW w:w="3832" w:type="pct"/>
            <w:gridSpan w:val="4"/>
          </w:tcPr>
          <w:p w14:paraId="4437E2FE" w14:textId="06D571ED" w:rsidR="00946019" w:rsidRPr="00837BB7" w:rsidRDefault="000E618C" w:rsidP="00816971">
            <w:pPr>
              <w:spacing w:before="60" w:after="60" w:line="240" w:lineRule="exact"/>
              <w:rPr>
                <w:rFonts w:asciiTheme="minorHAnsi" w:hAnsiTheme="minorHAnsi" w:cs="Arial"/>
                <w:sz w:val="22"/>
                <w:szCs w:val="22"/>
              </w:rPr>
            </w:pPr>
            <w:r w:rsidRPr="000E618C">
              <w:rPr>
                <w:rFonts w:asciiTheme="minorHAnsi" w:hAnsiTheme="minorHAnsi" w:cs="Arial"/>
                <w:sz w:val="22"/>
                <w:szCs w:val="22"/>
              </w:rPr>
              <w:t xml:space="preserve">Experience of leading transformational change programmes involving business process, people and organisational change </w:t>
            </w:r>
          </w:p>
        </w:tc>
        <w:tc>
          <w:tcPr>
            <w:tcW w:w="591" w:type="pct"/>
          </w:tcPr>
          <w:p w14:paraId="2F0BF6C7" w14:textId="785718F7" w:rsidR="00946019" w:rsidRPr="00837BB7" w:rsidRDefault="000E618C" w:rsidP="00946019">
            <w:pPr>
              <w:spacing w:before="60" w:after="60" w:line="240" w:lineRule="exact"/>
              <w:jc w:val="center"/>
              <w:rPr>
                <w:rFonts w:asciiTheme="minorHAnsi" w:hAnsiTheme="minorHAnsi" w:cs="Arial"/>
                <w:sz w:val="22"/>
                <w:szCs w:val="22"/>
              </w:rPr>
            </w:pPr>
            <w:r>
              <w:rPr>
                <w:rFonts w:asciiTheme="minorHAnsi" w:hAnsiTheme="minorHAnsi" w:cs="Arial"/>
                <w:sz w:val="22"/>
                <w:szCs w:val="22"/>
              </w:rPr>
              <w:t>E</w:t>
            </w:r>
          </w:p>
        </w:tc>
        <w:tc>
          <w:tcPr>
            <w:tcW w:w="577" w:type="pct"/>
          </w:tcPr>
          <w:p w14:paraId="7906F539" w14:textId="2057EEAF" w:rsidR="00946019" w:rsidRPr="00837BB7" w:rsidRDefault="000E618C" w:rsidP="00946019">
            <w:pPr>
              <w:spacing w:before="60" w:after="60" w:line="240" w:lineRule="exact"/>
              <w:jc w:val="center"/>
              <w:rPr>
                <w:rFonts w:asciiTheme="minorHAnsi" w:hAnsiTheme="minorHAnsi" w:cs="Arial"/>
                <w:sz w:val="22"/>
                <w:szCs w:val="22"/>
              </w:rPr>
            </w:pPr>
            <w:r>
              <w:rPr>
                <w:rFonts w:asciiTheme="minorHAnsi" w:hAnsiTheme="minorHAnsi" w:cs="Arial"/>
                <w:sz w:val="22"/>
                <w:szCs w:val="22"/>
              </w:rPr>
              <w:t>3</w:t>
            </w:r>
          </w:p>
        </w:tc>
      </w:tr>
      <w:tr w:rsidR="00AB1C5F" w:rsidRPr="006A09F8" w14:paraId="3546B3CA" w14:textId="77777777" w:rsidTr="00531EA1">
        <w:tblPrEx>
          <w:tblLook w:val="01E0" w:firstRow="1" w:lastRow="1" w:firstColumn="1" w:lastColumn="1" w:noHBand="0" w:noVBand="0"/>
        </w:tblPrEx>
        <w:tc>
          <w:tcPr>
            <w:tcW w:w="3832" w:type="pct"/>
            <w:gridSpan w:val="4"/>
          </w:tcPr>
          <w:p w14:paraId="19773427" w14:textId="13629092" w:rsidR="00C71CA3" w:rsidRPr="000E618C" w:rsidRDefault="000E618C" w:rsidP="00A65E42">
            <w:pPr>
              <w:spacing w:before="60" w:after="60" w:line="240" w:lineRule="exact"/>
              <w:rPr>
                <w:rFonts w:asciiTheme="minorHAnsi" w:hAnsiTheme="minorHAnsi" w:cs="Arial"/>
                <w:sz w:val="22"/>
                <w:szCs w:val="22"/>
              </w:rPr>
            </w:pPr>
            <w:r w:rsidRPr="000E618C">
              <w:rPr>
                <w:rFonts w:asciiTheme="minorHAnsi" w:hAnsiTheme="minorHAnsi" w:cs="Arial"/>
                <w:sz w:val="22"/>
                <w:szCs w:val="22"/>
              </w:rPr>
              <w:t xml:space="preserve">Experience in leading the successful implementation /adoption of ITIL within a Service Delivery operation </w:t>
            </w:r>
          </w:p>
        </w:tc>
        <w:tc>
          <w:tcPr>
            <w:tcW w:w="591" w:type="pct"/>
          </w:tcPr>
          <w:p w14:paraId="0D187591" w14:textId="4065A514"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E</w:t>
            </w:r>
          </w:p>
        </w:tc>
        <w:tc>
          <w:tcPr>
            <w:tcW w:w="577" w:type="pct"/>
          </w:tcPr>
          <w:p w14:paraId="7E62F465" w14:textId="686C848A"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3</w:t>
            </w:r>
          </w:p>
        </w:tc>
      </w:tr>
      <w:tr w:rsidR="00AB1C5F" w:rsidRPr="006A09F8" w14:paraId="46120B61" w14:textId="77777777" w:rsidTr="00531EA1">
        <w:tblPrEx>
          <w:tblLook w:val="01E0" w:firstRow="1" w:lastRow="1" w:firstColumn="1" w:lastColumn="1" w:noHBand="0" w:noVBand="0"/>
        </w:tblPrEx>
        <w:tc>
          <w:tcPr>
            <w:tcW w:w="3832" w:type="pct"/>
            <w:gridSpan w:val="4"/>
          </w:tcPr>
          <w:p w14:paraId="746C11D7" w14:textId="0CB4D036" w:rsidR="002554E0" w:rsidRPr="00837BB7" w:rsidRDefault="000E618C" w:rsidP="00816971">
            <w:pPr>
              <w:spacing w:before="60" w:after="60" w:line="240" w:lineRule="exact"/>
              <w:rPr>
                <w:rFonts w:asciiTheme="minorHAnsi" w:hAnsiTheme="minorHAnsi" w:cs="Arial"/>
                <w:sz w:val="22"/>
                <w:szCs w:val="22"/>
              </w:rPr>
            </w:pPr>
            <w:r w:rsidRPr="000E618C">
              <w:rPr>
                <w:rFonts w:asciiTheme="minorHAnsi" w:hAnsiTheme="minorHAnsi" w:cs="Arial"/>
                <w:sz w:val="22"/>
                <w:szCs w:val="22"/>
              </w:rPr>
              <w:t>Extensive experience working with external suppliers, managing large scale contracts and developing out-tasking arrangements</w:t>
            </w:r>
          </w:p>
        </w:tc>
        <w:tc>
          <w:tcPr>
            <w:tcW w:w="591" w:type="pct"/>
          </w:tcPr>
          <w:p w14:paraId="70F54D8E" w14:textId="167AD918" w:rsidR="002554E0" w:rsidRPr="00837BB7" w:rsidRDefault="000E618C" w:rsidP="00671FFA">
            <w:pPr>
              <w:spacing w:before="60" w:after="60" w:line="240" w:lineRule="exact"/>
              <w:jc w:val="center"/>
              <w:rPr>
                <w:rFonts w:asciiTheme="minorHAnsi" w:hAnsiTheme="minorHAnsi" w:cs="Arial"/>
                <w:sz w:val="22"/>
                <w:szCs w:val="22"/>
              </w:rPr>
            </w:pPr>
            <w:r>
              <w:rPr>
                <w:rFonts w:asciiTheme="minorHAnsi" w:hAnsiTheme="minorHAnsi" w:cs="Arial"/>
                <w:sz w:val="22"/>
                <w:szCs w:val="22"/>
              </w:rPr>
              <w:t>E</w:t>
            </w:r>
          </w:p>
        </w:tc>
        <w:tc>
          <w:tcPr>
            <w:tcW w:w="577" w:type="pct"/>
          </w:tcPr>
          <w:p w14:paraId="0DAD2285" w14:textId="2625A196" w:rsidR="002554E0" w:rsidRPr="00837BB7" w:rsidRDefault="000E618C" w:rsidP="00671FFA">
            <w:pPr>
              <w:spacing w:before="60" w:after="60" w:line="240" w:lineRule="exact"/>
              <w:jc w:val="center"/>
              <w:rPr>
                <w:rFonts w:asciiTheme="minorHAnsi" w:hAnsiTheme="minorHAnsi" w:cs="Arial"/>
                <w:sz w:val="22"/>
                <w:szCs w:val="22"/>
              </w:rPr>
            </w:pPr>
            <w:r>
              <w:rPr>
                <w:rFonts w:asciiTheme="minorHAnsi" w:hAnsiTheme="minorHAnsi" w:cs="Arial"/>
                <w:sz w:val="22"/>
                <w:szCs w:val="22"/>
              </w:rPr>
              <w:t>3</w:t>
            </w:r>
          </w:p>
        </w:tc>
      </w:tr>
      <w:tr w:rsidR="00AB1C5F" w:rsidRPr="006A09F8" w14:paraId="5AE0892E" w14:textId="77777777" w:rsidTr="00531EA1">
        <w:tblPrEx>
          <w:tblLook w:val="01E0" w:firstRow="1" w:lastRow="1" w:firstColumn="1" w:lastColumn="1" w:noHBand="0" w:noVBand="0"/>
        </w:tblPrEx>
        <w:trPr>
          <w:trHeight w:val="448"/>
        </w:trPr>
        <w:tc>
          <w:tcPr>
            <w:tcW w:w="3832" w:type="pct"/>
            <w:gridSpan w:val="4"/>
          </w:tcPr>
          <w:p w14:paraId="3D4B5185" w14:textId="05960CE5" w:rsidR="00C71CA3" w:rsidRPr="000E618C" w:rsidRDefault="000E618C" w:rsidP="000E618C">
            <w:pPr>
              <w:spacing w:after="200" w:line="276" w:lineRule="auto"/>
              <w:jc w:val="left"/>
              <w:rPr>
                <w:rFonts w:asciiTheme="minorHAnsi" w:hAnsiTheme="minorHAnsi"/>
                <w:sz w:val="22"/>
                <w:szCs w:val="22"/>
              </w:rPr>
            </w:pPr>
            <w:r w:rsidRPr="000E618C">
              <w:rPr>
                <w:rFonts w:asciiTheme="minorHAnsi" w:hAnsiTheme="minorHAnsi"/>
                <w:sz w:val="22"/>
                <w:szCs w:val="22"/>
              </w:rPr>
              <w:t xml:space="preserve">Comprehensive understanding of IT infrastructure and architecture </w:t>
            </w:r>
          </w:p>
        </w:tc>
        <w:tc>
          <w:tcPr>
            <w:tcW w:w="591" w:type="pct"/>
          </w:tcPr>
          <w:p w14:paraId="0D832786" w14:textId="68796A1B"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E</w:t>
            </w:r>
          </w:p>
        </w:tc>
        <w:tc>
          <w:tcPr>
            <w:tcW w:w="577" w:type="pct"/>
          </w:tcPr>
          <w:p w14:paraId="7B8FE8BD" w14:textId="0492307E"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3</w:t>
            </w:r>
          </w:p>
        </w:tc>
      </w:tr>
      <w:tr w:rsidR="00AB1C5F" w:rsidRPr="006A09F8" w14:paraId="192D2CFD" w14:textId="77777777" w:rsidTr="00531EA1">
        <w:tblPrEx>
          <w:tblLook w:val="01E0" w:firstRow="1" w:lastRow="1" w:firstColumn="1" w:lastColumn="1" w:noHBand="0" w:noVBand="0"/>
        </w:tblPrEx>
        <w:tc>
          <w:tcPr>
            <w:tcW w:w="3832" w:type="pct"/>
            <w:gridSpan w:val="4"/>
          </w:tcPr>
          <w:p w14:paraId="72FB808D" w14:textId="41BC42DB" w:rsidR="00C71CA3" w:rsidRPr="000E618C" w:rsidRDefault="000E618C" w:rsidP="000E618C">
            <w:pPr>
              <w:spacing w:after="200" w:line="276" w:lineRule="auto"/>
              <w:jc w:val="left"/>
              <w:rPr>
                <w:rFonts w:asciiTheme="minorHAnsi" w:hAnsiTheme="minorHAnsi"/>
                <w:sz w:val="22"/>
                <w:szCs w:val="22"/>
              </w:rPr>
            </w:pPr>
            <w:r w:rsidRPr="000E618C">
              <w:rPr>
                <w:rFonts w:asciiTheme="minorHAnsi" w:hAnsiTheme="minorHAnsi"/>
                <w:sz w:val="22"/>
                <w:szCs w:val="22"/>
              </w:rPr>
              <w:t xml:space="preserve">An appreciation of digital terminology, practice and process </w:t>
            </w:r>
          </w:p>
        </w:tc>
        <w:tc>
          <w:tcPr>
            <w:tcW w:w="591" w:type="pct"/>
          </w:tcPr>
          <w:p w14:paraId="357F8F12" w14:textId="14E88180"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E</w:t>
            </w:r>
          </w:p>
        </w:tc>
        <w:tc>
          <w:tcPr>
            <w:tcW w:w="577" w:type="pct"/>
          </w:tcPr>
          <w:p w14:paraId="79A0641A" w14:textId="775B07CB"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3</w:t>
            </w:r>
          </w:p>
        </w:tc>
      </w:tr>
      <w:tr w:rsidR="00AB1C5F" w:rsidRPr="008005D1" w14:paraId="1EA25C16" w14:textId="77777777" w:rsidTr="00531EA1">
        <w:tblPrEx>
          <w:tblLook w:val="01E0" w:firstRow="1" w:lastRow="1" w:firstColumn="1" w:lastColumn="1" w:noHBand="0" w:noVBand="0"/>
        </w:tblPrEx>
        <w:trPr>
          <w:trHeight w:val="643"/>
        </w:trPr>
        <w:tc>
          <w:tcPr>
            <w:tcW w:w="3832" w:type="pct"/>
            <w:gridSpan w:val="4"/>
          </w:tcPr>
          <w:p w14:paraId="6E2F8FE0" w14:textId="77777777" w:rsidR="000E618C" w:rsidRPr="000E618C" w:rsidRDefault="000E618C" w:rsidP="000E618C">
            <w:pPr>
              <w:spacing w:after="200" w:line="276" w:lineRule="auto"/>
              <w:jc w:val="left"/>
              <w:rPr>
                <w:rFonts w:asciiTheme="minorHAnsi" w:hAnsiTheme="minorHAnsi"/>
                <w:sz w:val="22"/>
                <w:szCs w:val="22"/>
              </w:rPr>
            </w:pPr>
            <w:r w:rsidRPr="000E618C">
              <w:rPr>
                <w:rFonts w:asciiTheme="minorHAnsi" w:hAnsiTheme="minorHAnsi"/>
                <w:sz w:val="22"/>
                <w:szCs w:val="22"/>
              </w:rPr>
              <w:t xml:space="preserve">Proven ability to lead and develop staff creating a </w:t>
            </w:r>
            <w:proofErr w:type="gramStart"/>
            <w:r w:rsidRPr="000E618C">
              <w:rPr>
                <w:rFonts w:asciiTheme="minorHAnsi" w:hAnsiTheme="minorHAnsi"/>
                <w:sz w:val="22"/>
                <w:szCs w:val="22"/>
              </w:rPr>
              <w:t>high performance</w:t>
            </w:r>
            <w:proofErr w:type="gramEnd"/>
            <w:r w:rsidRPr="000E618C">
              <w:rPr>
                <w:rFonts w:asciiTheme="minorHAnsi" w:hAnsiTheme="minorHAnsi"/>
                <w:sz w:val="22"/>
                <w:szCs w:val="22"/>
              </w:rPr>
              <w:t xml:space="preserve"> operations environment and teams</w:t>
            </w:r>
          </w:p>
          <w:p w14:paraId="75239CFB" w14:textId="13FFADB6" w:rsidR="00C71CA3" w:rsidRPr="000E618C" w:rsidRDefault="00C71CA3" w:rsidP="000E618C">
            <w:pPr>
              <w:spacing w:after="200" w:line="276" w:lineRule="auto"/>
              <w:jc w:val="left"/>
              <w:rPr>
                <w:rFonts w:asciiTheme="minorHAnsi" w:hAnsiTheme="minorHAnsi"/>
                <w:sz w:val="22"/>
                <w:szCs w:val="22"/>
              </w:rPr>
            </w:pPr>
          </w:p>
        </w:tc>
        <w:tc>
          <w:tcPr>
            <w:tcW w:w="591" w:type="pct"/>
          </w:tcPr>
          <w:p w14:paraId="724A366D" w14:textId="36BCD05C"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E</w:t>
            </w:r>
          </w:p>
        </w:tc>
        <w:tc>
          <w:tcPr>
            <w:tcW w:w="577" w:type="pct"/>
          </w:tcPr>
          <w:p w14:paraId="2416ED82" w14:textId="7A46F586" w:rsidR="00C71CA3" w:rsidRPr="00837BB7" w:rsidRDefault="000E618C" w:rsidP="00671FFA">
            <w:pPr>
              <w:spacing w:before="60" w:after="60" w:line="240" w:lineRule="exact"/>
              <w:jc w:val="center"/>
              <w:rPr>
                <w:rFonts w:asciiTheme="minorHAnsi" w:hAnsiTheme="minorHAnsi"/>
                <w:sz w:val="22"/>
                <w:szCs w:val="22"/>
              </w:rPr>
            </w:pPr>
            <w:r>
              <w:rPr>
                <w:rFonts w:asciiTheme="minorHAnsi" w:hAnsiTheme="minorHAnsi"/>
                <w:sz w:val="22"/>
                <w:szCs w:val="22"/>
              </w:rPr>
              <w:t>3</w:t>
            </w:r>
          </w:p>
        </w:tc>
      </w:tr>
      <w:tr w:rsidR="00407AF8" w:rsidRPr="008005D1" w14:paraId="4A51E899" w14:textId="77777777" w:rsidTr="00531EA1">
        <w:tblPrEx>
          <w:tblLook w:val="01E0" w:firstRow="1" w:lastRow="1" w:firstColumn="1" w:lastColumn="1" w:noHBand="0" w:noVBand="0"/>
        </w:tblPrEx>
        <w:trPr>
          <w:trHeight w:val="643"/>
        </w:trPr>
        <w:tc>
          <w:tcPr>
            <w:tcW w:w="3832" w:type="pct"/>
            <w:gridSpan w:val="4"/>
          </w:tcPr>
          <w:p w14:paraId="3CAD4822" w14:textId="6D2FB852" w:rsidR="00407AF8" w:rsidRPr="000E618C" w:rsidRDefault="00407AF8" w:rsidP="000E618C">
            <w:pPr>
              <w:spacing w:after="200" w:line="276" w:lineRule="auto"/>
              <w:jc w:val="left"/>
              <w:rPr>
                <w:rFonts w:asciiTheme="minorHAnsi" w:hAnsiTheme="minorHAnsi"/>
                <w:sz w:val="22"/>
                <w:szCs w:val="22"/>
              </w:rPr>
            </w:pPr>
            <w:r w:rsidRPr="000E618C">
              <w:rPr>
                <w:rFonts w:asciiTheme="minorHAnsi" w:hAnsiTheme="minorHAnsi"/>
                <w:sz w:val="22"/>
                <w:szCs w:val="22"/>
              </w:rPr>
              <w:t>Demonstrable passion for new technology and the benefits it can bring for customers</w:t>
            </w:r>
          </w:p>
        </w:tc>
        <w:tc>
          <w:tcPr>
            <w:tcW w:w="591" w:type="pct"/>
          </w:tcPr>
          <w:p w14:paraId="5EB51B63" w14:textId="32B113BC" w:rsidR="00407AF8" w:rsidRDefault="00407AF8" w:rsidP="00671FFA">
            <w:pPr>
              <w:spacing w:before="60" w:after="60" w:line="240" w:lineRule="exact"/>
              <w:jc w:val="center"/>
              <w:rPr>
                <w:rFonts w:asciiTheme="minorHAnsi" w:hAnsiTheme="minorHAnsi"/>
                <w:sz w:val="22"/>
                <w:szCs w:val="22"/>
              </w:rPr>
            </w:pPr>
            <w:r>
              <w:rPr>
                <w:rFonts w:asciiTheme="minorHAnsi" w:hAnsiTheme="minorHAnsi"/>
                <w:sz w:val="22"/>
                <w:szCs w:val="22"/>
              </w:rPr>
              <w:t>E</w:t>
            </w:r>
          </w:p>
        </w:tc>
        <w:tc>
          <w:tcPr>
            <w:tcW w:w="577" w:type="pct"/>
          </w:tcPr>
          <w:p w14:paraId="64E89967" w14:textId="6F73D2BE" w:rsidR="00407AF8" w:rsidRDefault="00407AF8" w:rsidP="00671FFA">
            <w:pPr>
              <w:spacing w:before="60" w:after="60" w:line="240" w:lineRule="exact"/>
              <w:jc w:val="center"/>
              <w:rPr>
                <w:rFonts w:asciiTheme="minorHAnsi" w:hAnsiTheme="minorHAnsi"/>
                <w:sz w:val="22"/>
                <w:szCs w:val="22"/>
              </w:rPr>
            </w:pPr>
            <w:r>
              <w:rPr>
                <w:rFonts w:asciiTheme="minorHAnsi" w:hAnsiTheme="minorHAnsi"/>
                <w:sz w:val="22"/>
                <w:szCs w:val="22"/>
              </w:rPr>
              <w:t>3</w:t>
            </w:r>
          </w:p>
        </w:tc>
      </w:tr>
      <w:tr w:rsidR="00E53CC1" w:rsidRPr="00687A6A" w14:paraId="60085641" w14:textId="77777777" w:rsidTr="00531EA1">
        <w:tblPrEx>
          <w:tblLook w:val="01E0" w:firstRow="1" w:lastRow="1" w:firstColumn="1" w:lastColumn="1" w:noHBand="0" w:noVBand="0"/>
        </w:tblPrEx>
        <w:tc>
          <w:tcPr>
            <w:tcW w:w="4423" w:type="pct"/>
            <w:gridSpan w:val="5"/>
          </w:tcPr>
          <w:p w14:paraId="433F9D33" w14:textId="77777777" w:rsidR="00E53CC1" w:rsidRPr="00837BB7" w:rsidRDefault="00E53CC1" w:rsidP="00E53CC1">
            <w:pPr>
              <w:spacing w:before="120" w:after="120" w:line="240" w:lineRule="exact"/>
              <w:jc w:val="left"/>
              <w:rPr>
                <w:rFonts w:asciiTheme="minorHAnsi" w:hAnsiTheme="minorHAnsi"/>
                <w:b/>
                <w:sz w:val="22"/>
                <w:szCs w:val="22"/>
              </w:rPr>
            </w:pPr>
            <w:r w:rsidRPr="00837BB7">
              <w:rPr>
                <w:rFonts w:asciiTheme="minorHAnsi" w:hAnsiTheme="minorHAnsi"/>
                <w:b/>
                <w:sz w:val="22"/>
                <w:szCs w:val="22"/>
              </w:rPr>
              <w:t xml:space="preserve">Special Requirements: </w:t>
            </w:r>
          </w:p>
        </w:tc>
        <w:tc>
          <w:tcPr>
            <w:tcW w:w="577" w:type="pct"/>
          </w:tcPr>
          <w:p w14:paraId="7A7E72D5" w14:textId="77777777" w:rsidR="00E53CC1" w:rsidRPr="00837BB7" w:rsidRDefault="00E53CC1" w:rsidP="00E53CC1">
            <w:pPr>
              <w:spacing w:before="120" w:after="120" w:line="240" w:lineRule="exact"/>
              <w:jc w:val="center"/>
              <w:rPr>
                <w:rFonts w:asciiTheme="minorHAnsi" w:hAnsiTheme="minorHAnsi"/>
                <w:b/>
                <w:sz w:val="22"/>
                <w:szCs w:val="22"/>
              </w:rPr>
            </w:pPr>
            <w:r w:rsidRPr="00837BB7">
              <w:rPr>
                <w:rFonts w:asciiTheme="minorHAnsi" w:hAnsiTheme="minorHAnsi"/>
                <w:b/>
                <w:sz w:val="22"/>
                <w:szCs w:val="22"/>
              </w:rPr>
              <w:t>Essential/</w:t>
            </w:r>
            <w:r w:rsidRPr="00837BB7">
              <w:rPr>
                <w:rFonts w:asciiTheme="minorHAnsi" w:hAnsiTheme="minorHAnsi"/>
                <w:b/>
                <w:sz w:val="22"/>
                <w:szCs w:val="22"/>
              </w:rPr>
              <w:br/>
              <w:t>Desirable</w:t>
            </w:r>
          </w:p>
        </w:tc>
      </w:tr>
      <w:tr w:rsidR="00E53CC1" w:rsidRPr="00687A6A" w14:paraId="5CB12155" w14:textId="77777777" w:rsidTr="00531EA1">
        <w:tblPrEx>
          <w:tblLook w:val="01E0" w:firstRow="1" w:lastRow="1" w:firstColumn="1" w:lastColumn="1" w:noHBand="0" w:noVBand="0"/>
        </w:tblPrEx>
        <w:tc>
          <w:tcPr>
            <w:tcW w:w="4423" w:type="pct"/>
            <w:gridSpan w:val="5"/>
          </w:tcPr>
          <w:p w14:paraId="3AE1E5A3" w14:textId="77777777" w:rsidR="00E85CAF" w:rsidRPr="00837BB7" w:rsidRDefault="00E85CAF" w:rsidP="00816971">
            <w:pPr>
              <w:spacing w:before="60" w:after="60" w:line="240" w:lineRule="exact"/>
              <w:rPr>
                <w:rFonts w:asciiTheme="minorHAnsi" w:hAnsiTheme="minorHAnsi"/>
                <w:sz w:val="22"/>
                <w:szCs w:val="22"/>
              </w:rPr>
            </w:pPr>
            <w:r w:rsidRPr="00837BB7">
              <w:rPr>
                <w:rFonts w:asciiTheme="minorHAnsi" w:hAnsiTheme="minorHAnsi" w:cs="Arial"/>
                <w:sz w:val="22"/>
                <w:szCs w:val="22"/>
              </w:rPr>
              <w:t xml:space="preserve">The post holder must be willing and able to work flexibly. This will include working outside regular office hours upon occasion. </w:t>
            </w:r>
          </w:p>
        </w:tc>
        <w:tc>
          <w:tcPr>
            <w:tcW w:w="577" w:type="pct"/>
          </w:tcPr>
          <w:p w14:paraId="073378E2" w14:textId="77777777" w:rsidR="00E53CC1" w:rsidRPr="00837BB7" w:rsidRDefault="004264DB" w:rsidP="00BA0E14">
            <w:pPr>
              <w:spacing w:before="60" w:after="60" w:line="240" w:lineRule="exact"/>
              <w:jc w:val="center"/>
              <w:rPr>
                <w:rFonts w:asciiTheme="minorHAnsi" w:hAnsiTheme="minorHAnsi"/>
                <w:sz w:val="22"/>
                <w:szCs w:val="22"/>
              </w:rPr>
            </w:pPr>
            <w:r w:rsidRPr="00837BB7">
              <w:rPr>
                <w:rFonts w:asciiTheme="minorHAnsi" w:hAnsiTheme="minorHAnsi" w:cs="Arial"/>
                <w:sz w:val="22"/>
                <w:szCs w:val="22"/>
              </w:rPr>
              <w:t>E</w:t>
            </w:r>
          </w:p>
        </w:tc>
      </w:tr>
      <w:tr w:rsidR="00E53CC1" w:rsidRPr="00687A6A" w14:paraId="5850352F" w14:textId="77777777" w:rsidTr="00531EA1">
        <w:tblPrEx>
          <w:tblLook w:val="01E0" w:firstRow="1" w:lastRow="1" w:firstColumn="1" w:lastColumn="1" w:noHBand="0" w:noVBand="0"/>
        </w:tblPrEx>
        <w:tc>
          <w:tcPr>
            <w:tcW w:w="4423" w:type="pct"/>
            <w:gridSpan w:val="5"/>
          </w:tcPr>
          <w:p w14:paraId="1258B2AB" w14:textId="78DB195D" w:rsidR="00E53CC1" w:rsidRPr="00837BB7" w:rsidRDefault="00E85CAF" w:rsidP="00837BB7">
            <w:pPr>
              <w:spacing w:before="60" w:after="60" w:line="240" w:lineRule="exact"/>
              <w:rPr>
                <w:rFonts w:asciiTheme="minorHAnsi" w:hAnsiTheme="minorHAnsi"/>
                <w:sz w:val="22"/>
                <w:szCs w:val="22"/>
              </w:rPr>
            </w:pPr>
            <w:r w:rsidRPr="00837BB7">
              <w:rPr>
                <w:rFonts w:asciiTheme="minorHAnsi" w:hAnsiTheme="minorHAnsi" w:cs="Arial"/>
                <w:sz w:val="22"/>
                <w:szCs w:val="22"/>
              </w:rPr>
              <w:lastRenderedPageBreak/>
              <w:t>The post holder will be expected to be available to act as an escalation point outside regular office hours when necessary to make management decision</w:t>
            </w:r>
            <w:r w:rsidR="00816971" w:rsidRPr="00837BB7">
              <w:rPr>
                <w:rFonts w:asciiTheme="minorHAnsi" w:hAnsiTheme="minorHAnsi" w:cs="Arial"/>
                <w:sz w:val="22"/>
                <w:szCs w:val="22"/>
              </w:rPr>
              <w:t>s</w:t>
            </w:r>
            <w:r w:rsidRPr="00837BB7">
              <w:rPr>
                <w:rFonts w:asciiTheme="minorHAnsi" w:hAnsiTheme="minorHAnsi" w:cs="Arial"/>
                <w:sz w:val="22"/>
                <w:szCs w:val="22"/>
              </w:rPr>
              <w:t xml:space="preserve"> in sup</w:t>
            </w:r>
            <w:r w:rsidR="00837BB7" w:rsidRPr="00837BB7">
              <w:rPr>
                <w:rFonts w:asciiTheme="minorHAnsi" w:hAnsiTheme="minorHAnsi" w:cs="Arial"/>
                <w:sz w:val="22"/>
                <w:szCs w:val="22"/>
              </w:rPr>
              <w:t>porting and resolving critical</w:t>
            </w:r>
            <w:r w:rsidRPr="00837BB7">
              <w:rPr>
                <w:rFonts w:asciiTheme="minorHAnsi" w:hAnsiTheme="minorHAnsi" w:cs="Arial"/>
                <w:sz w:val="22"/>
                <w:szCs w:val="22"/>
              </w:rPr>
              <w:t xml:space="preserve"> incidents impacting tier 1 services.</w:t>
            </w:r>
          </w:p>
        </w:tc>
        <w:tc>
          <w:tcPr>
            <w:tcW w:w="577" w:type="pct"/>
          </w:tcPr>
          <w:p w14:paraId="6FCAF61A" w14:textId="77777777" w:rsidR="00E53CC1" w:rsidRPr="00837BB7" w:rsidRDefault="00E85CAF" w:rsidP="005C34EA">
            <w:pPr>
              <w:spacing w:before="60" w:after="60" w:line="240" w:lineRule="exact"/>
              <w:jc w:val="center"/>
              <w:rPr>
                <w:rFonts w:asciiTheme="minorHAnsi" w:hAnsiTheme="minorHAnsi"/>
                <w:sz w:val="22"/>
                <w:szCs w:val="22"/>
              </w:rPr>
            </w:pPr>
            <w:r w:rsidRPr="00837BB7">
              <w:rPr>
                <w:rFonts w:asciiTheme="minorHAnsi" w:hAnsiTheme="minorHAnsi" w:cs="Arial"/>
                <w:sz w:val="22"/>
                <w:szCs w:val="22"/>
              </w:rPr>
              <w:t>E</w:t>
            </w:r>
          </w:p>
        </w:tc>
      </w:tr>
      <w:tr w:rsidR="002A1DE4" w:rsidRPr="00687A6A" w14:paraId="64299569" w14:textId="77777777" w:rsidTr="00531EA1">
        <w:tblPrEx>
          <w:tblLook w:val="01E0" w:firstRow="1" w:lastRow="1" w:firstColumn="1" w:lastColumn="1" w:noHBand="0" w:noVBand="0"/>
        </w:tblPrEx>
        <w:tc>
          <w:tcPr>
            <w:tcW w:w="4423" w:type="pct"/>
            <w:gridSpan w:val="5"/>
          </w:tcPr>
          <w:p w14:paraId="18154217" w14:textId="6CD4D38E" w:rsidR="002A1DE4" w:rsidRPr="00837BB7" w:rsidRDefault="002A1DE4" w:rsidP="00837BB7">
            <w:pPr>
              <w:spacing w:before="120" w:after="120" w:line="240" w:lineRule="exact"/>
              <w:jc w:val="left"/>
              <w:rPr>
                <w:rFonts w:asciiTheme="minorHAnsi" w:hAnsiTheme="minorHAnsi"/>
                <w:b/>
                <w:sz w:val="22"/>
                <w:szCs w:val="22"/>
              </w:rPr>
            </w:pPr>
            <w:r w:rsidRPr="00837BB7">
              <w:rPr>
                <w:rFonts w:asciiTheme="minorHAnsi" w:hAnsiTheme="minorHAnsi"/>
                <w:b/>
                <w:sz w:val="22"/>
                <w:szCs w:val="22"/>
              </w:rPr>
              <w:t xml:space="preserve">Core Competencies </w:t>
            </w:r>
          </w:p>
        </w:tc>
        <w:tc>
          <w:tcPr>
            <w:tcW w:w="577" w:type="pct"/>
          </w:tcPr>
          <w:p w14:paraId="0295230F" w14:textId="77777777" w:rsidR="002A1DE4" w:rsidRPr="00837BB7" w:rsidRDefault="002A1DE4" w:rsidP="002A1DE4">
            <w:pPr>
              <w:spacing w:before="120" w:after="0" w:line="240" w:lineRule="exact"/>
              <w:jc w:val="center"/>
              <w:rPr>
                <w:rFonts w:asciiTheme="minorHAnsi" w:hAnsiTheme="minorHAnsi"/>
                <w:b/>
                <w:sz w:val="22"/>
                <w:szCs w:val="22"/>
              </w:rPr>
            </w:pPr>
            <w:r w:rsidRPr="00837BB7">
              <w:rPr>
                <w:rFonts w:asciiTheme="minorHAnsi" w:hAnsiTheme="minorHAnsi"/>
                <w:b/>
                <w:sz w:val="22"/>
                <w:szCs w:val="22"/>
              </w:rPr>
              <w:t>Level</w:t>
            </w:r>
          </w:p>
          <w:p w14:paraId="2E6E9A7E" w14:textId="77777777" w:rsidR="002A1DE4" w:rsidRPr="00837BB7" w:rsidRDefault="002A1DE4" w:rsidP="002A1DE4">
            <w:pPr>
              <w:spacing w:after="0" w:line="240" w:lineRule="exact"/>
              <w:jc w:val="center"/>
              <w:rPr>
                <w:rFonts w:asciiTheme="minorHAnsi" w:hAnsiTheme="minorHAnsi"/>
                <w:b/>
                <w:sz w:val="22"/>
                <w:szCs w:val="22"/>
              </w:rPr>
            </w:pPr>
            <w:r w:rsidRPr="00837BB7">
              <w:rPr>
                <w:rFonts w:asciiTheme="minorHAnsi" w:hAnsiTheme="minorHAnsi"/>
                <w:b/>
                <w:sz w:val="22"/>
                <w:szCs w:val="22"/>
              </w:rPr>
              <w:t>1-3</w:t>
            </w:r>
          </w:p>
        </w:tc>
      </w:tr>
      <w:tr w:rsidR="002A1DE4" w:rsidRPr="00687A6A" w14:paraId="5F10B9AE" w14:textId="77777777" w:rsidTr="00531EA1">
        <w:tblPrEx>
          <w:tblLook w:val="01E0" w:firstRow="1" w:lastRow="1" w:firstColumn="1" w:lastColumn="1" w:noHBand="0" w:noVBand="0"/>
        </w:tblPrEx>
        <w:trPr>
          <w:trHeight w:val="90"/>
        </w:trPr>
        <w:tc>
          <w:tcPr>
            <w:tcW w:w="4423" w:type="pct"/>
            <w:gridSpan w:val="5"/>
          </w:tcPr>
          <w:p w14:paraId="2A55D27C"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Communication</w:t>
            </w:r>
          </w:p>
          <w:p w14:paraId="3978A3C2"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Adaptability / Flexibility</w:t>
            </w:r>
          </w:p>
          <w:p w14:paraId="642F129B" w14:textId="77777777" w:rsidR="0054031A"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Customer/Client service and support</w:t>
            </w:r>
          </w:p>
          <w:p w14:paraId="7CE9A8EF"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Planning and Organising</w:t>
            </w:r>
          </w:p>
          <w:p w14:paraId="2B02D6DB"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Continuous Improvement</w:t>
            </w:r>
          </w:p>
          <w:p w14:paraId="26F9571E"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 xml:space="preserve">Problem Solving and </w:t>
            </w:r>
            <w:proofErr w:type="gramStart"/>
            <w:r w:rsidRPr="00837BB7">
              <w:rPr>
                <w:rFonts w:asciiTheme="minorHAnsi" w:hAnsiTheme="minorHAnsi"/>
                <w:sz w:val="22"/>
                <w:szCs w:val="22"/>
              </w:rPr>
              <w:t>Decision Making</w:t>
            </w:r>
            <w:proofErr w:type="gramEnd"/>
            <w:r w:rsidRPr="00837BB7">
              <w:rPr>
                <w:rFonts w:asciiTheme="minorHAnsi" w:hAnsiTheme="minorHAnsi"/>
                <w:sz w:val="22"/>
                <w:szCs w:val="22"/>
              </w:rPr>
              <w:t xml:space="preserve"> Skills</w:t>
            </w:r>
          </w:p>
          <w:p w14:paraId="468FDF48" w14:textId="77777777" w:rsidR="002A1DE4" w:rsidRPr="00837BB7" w:rsidRDefault="002F670E" w:rsidP="00EA5A73">
            <w:pPr>
              <w:spacing w:before="60" w:after="60" w:line="240" w:lineRule="exact"/>
              <w:rPr>
                <w:rFonts w:asciiTheme="minorHAnsi" w:hAnsiTheme="minorHAnsi"/>
                <w:sz w:val="22"/>
                <w:szCs w:val="22"/>
              </w:rPr>
            </w:pPr>
            <w:r w:rsidRPr="00837BB7">
              <w:rPr>
                <w:rFonts w:asciiTheme="minorHAnsi" w:hAnsiTheme="minorHAnsi"/>
                <w:sz w:val="22"/>
                <w:szCs w:val="22"/>
              </w:rPr>
              <w:t>Managing and Developing Performance</w:t>
            </w:r>
          </w:p>
          <w:p w14:paraId="1875AEA4"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Creative and Analytical Thinking</w:t>
            </w:r>
          </w:p>
          <w:p w14:paraId="75B9891D"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Influencing, Persuasion and Negotiation Skills</w:t>
            </w:r>
          </w:p>
          <w:p w14:paraId="69CE1EEF" w14:textId="77777777" w:rsidR="002A1DE4" w:rsidRPr="00837BB7" w:rsidRDefault="002A1DE4" w:rsidP="00EA5A73">
            <w:pPr>
              <w:spacing w:before="60" w:after="60" w:line="240" w:lineRule="exact"/>
              <w:rPr>
                <w:rFonts w:asciiTheme="minorHAnsi" w:hAnsiTheme="minorHAnsi"/>
                <w:sz w:val="22"/>
                <w:szCs w:val="22"/>
              </w:rPr>
            </w:pPr>
            <w:r w:rsidRPr="00837BB7">
              <w:rPr>
                <w:rFonts w:asciiTheme="minorHAnsi" w:hAnsiTheme="minorHAnsi"/>
                <w:sz w:val="22"/>
                <w:szCs w:val="22"/>
              </w:rPr>
              <w:t>Strategic Thinking</w:t>
            </w:r>
            <w:r w:rsidR="00AB39B5" w:rsidRPr="00837BB7">
              <w:rPr>
                <w:rFonts w:asciiTheme="minorHAnsi" w:hAnsiTheme="minorHAnsi"/>
                <w:sz w:val="22"/>
                <w:szCs w:val="22"/>
              </w:rPr>
              <w:t xml:space="preserve"> &amp; Leadership</w:t>
            </w:r>
          </w:p>
        </w:tc>
        <w:tc>
          <w:tcPr>
            <w:tcW w:w="577" w:type="pct"/>
          </w:tcPr>
          <w:p w14:paraId="2385AB57" w14:textId="77777777" w:rsidR="002A1DE4" w:rsidRPr="00837BB7" w:rsidRDefault="00435C02" w:rsidP="00EA5A73">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5A0AED63" w14:textId="77777777" w:rsidR="00435C02" w:rsidRPr="00837BB7" w:rsidRDefault="00435C02" w:rsidP="00435C02">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7041E56D" w14:textId="77777777" w:rsidR="00435C02" w:rsidRPr="00837BB7" w:rsidRDefault="00435C02" w:rsidP="00435C02">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2B0B671B" w14:textId="77777777" w:rsidR="00435C02" w:rsidRPr="00837BB7" w:rsidRDefault="00435C02" w:rsidP="00435C02">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6F7F4ED9" w14:textId="77777777" w:rsidR="00435C02" w:rsidRPr="00837BB7" w:rsidRDefault="00435C02" w:rsidP="00435C02">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0200C516" w14:textId="77777777" w:rsidR="00D12B67" w:rsidRPr="00837BB7" w:rsidRDefault="00D12B67" w:rsidP="00D12B67">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72957FFB" w14:textId="77777777" w:rsidR="00D12B67" w:rsidRPr="00837BB7" w:rsidRDefault="00D12B67" w:rsidP="00D12B67">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6C5BB9B8" w14:textId="77777777" w:rsidR="00D12B67" w:rsidRPr="00837BB7" w:rsidRDefault="00D12B67" w:rsidP="00D12B67">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15F0AA3A" w14:textId="77777777" w:rsidR="00D12B67" w:rsidRPr="00837BB7" w:rsidRDefault="00D12B67" w:rsidP="00D12B67">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p w14:paraId="4CBF3994" w14:textId="77777777" w:rsidR="0054031A" w:rsidRPr="00837BB7" w:rsidRDefault="00D12B67" w:rsidP="00D12B67">
            <w:pPr>
              <w:spacing w:before="60" w:after="60" w:line="240" w:lineRule="exact"/>
              <w:jc w:val="center"/>
              <w:rPr>
                <w:rFonts w:asciiTheme="minorHAnsi" w:hAnsiTheme="minorHAnsi" w:cs="Arial"/>
                <w:sz w:val="22"/>
                <w:szCs w:val="22"/>
              </w:rPr>
            </w:pPr>
            <w:r w:rsidRPr="00837BB7">
              <w:rPr>
                <w:rFonts w:asciiTheme="minorHAnsi" w:hAnsiTheme="minorHAnsi" w:cs="Arial"/>
                <w:sz w:val="22"/>
                <w:szCs w:val="22"/>
              </w:rPr>
              <w:t>3</w:t>
            </w:r>
          </w:p>
        </w:tc>
      </w:tr>
      <w:tr w:rsidR="00A42997" w:rsidRPr="00687A6A" w14:paraId="5F3FD6D9" w14:textId="77777777" w:rsidTr="00531EA1">
        <w:tblPrEx>
          <w:tblLook w:val="01E0" w:firstRow="1" w:lastRow="1" w:firstColumn="1" w:lastColumn="1" w:noHBand="0" w:noVBand="0"/>
        </w:tblPrEx>
        <w:trPr>
          <w:trHeight w:val="90"/>
        </w:trPr>
        <w:tc>
          <w:tcPr>
            <w:tcW w:w="5000" w:type="pct"/>
            <w:gridSpan w:val="6"/>
          </w:tcPr>
          <w:p w14:paraId="1FB03D07" w14:textId="77777777" w:rsidR="00A42997" w:rsidRDefault="00A42997" w:rsidP="00A4299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sidR="00646109">
              <w:rPr>
                <w:rFonts w:ascii="Frutiger LT Std 45 Light" w:hAnsi="Frutiger LT Std 45 Light"/>
                <w:sz w:val="16"/>
                <w:szCs w:val="16"/>
              </w:rPr>
              <w:t>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4721EFD6" w14:textId="77777777" w:rsidR="005E7D61" w:rsidRPr="00F10F6F" w:rsidRDefault="005E7D61" w:rsidP="00A42997">
            <w:pPr>
              <w:spacing w:before="60" w:after="60" w:line="240" w:lineRule="exact"/>
              <w:rPr>
                <w:rFonts w:ascii="Frutiger LT Std 45 Light" w:hAnsi="Frutiger LT Std 45 Light"/>
                <w:sz w:val="16"/>
                <w:szCs w:val="16"/>
              </w:rPr>
            </w:pPr>
          </w:p>
          <w:p w14:paraId="7BFACAB7" w14:textId="77777777" w:rsidR="00C63889" w:rsidRPr="002554E0" w:rsidRDefault="00A42997" w:rsidP="00646109">
            <w:pPr>
              <w:spacing w:before="60" w:after="60" w:line="180" w:lineRule="exact"/>
              <w:rPr>
                <w:rFonts w:ascii="Frutiger LT Std 45 Light" w:hAnsi="Frutiger LT Std 45 Light"/>
                <w:sz w:val="16"/>
                <w:szCs w:val="16"/>
              </w:rPr>
            </w:pPr>
            <w:r w:rsidRPr="00F10F6F">
              <w:rPr>
                <w:rFonts w:ascii="Frutiger LT Std 45 Light" w:hAnsi="Frutiger LT Std 45 Light"/>
                <w:sz w:val="16"/>
                <w:szCs w:val="16"/>
              </w:rPr>
              <w:t>Sho</w:t>
            </w:r>
            <w:r w:rsidR="00646109">
              <w:rPr>
                <w:rFonts w:ascii="Frutiger LT Std 45 Light" w:hAnsi="Frutiger LT Std 45 Light"/>
                <w:sz w:val="16"/>
                <w:szCs w:val="16"/>
              </w:rPr>
              <w:t xml:space="preserve">uld </w:t>
            </w:r>
            <w:proofErr w:type="gramStart"/>
            <w:r w:rsidR="00646109">
              <w:rPr>
                <w:rFonts w:ascii="Frutiger LT Std 45 Light" w:hAnsi="Frutiger LT Std 45 Light"/>
                <w:sz w:val="16"/>
                <w:szCs w:val="16"/>
              </w:rPr>
              <w:t>significant</w:t>
            </w:r>
            <w:proofErr w:type="gramEnd"/>
            <w:r w:rsidR="00646109">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sidR="00646109">
              <w:rPr>
                <w:rFonts w:ascii="Frutiger LT Std 45 Light" w:hAnsi="Frutiger LT Std 45 Light"/>
                <w:sz w:val="16"/>
                <w:szCs w:val="16"/>
              </w:rPr>
              <w:t>P</w:t>
            </w:r>
            <w:r w:rsidRPr="00F10F6F">
              <w:rPr>
                <w:rFonts w:ascii="Frutiger LT Std 45 Light" w:hAnsi="Frutiger LT Std 45 Light"/>
                <w:sz w:val="16"/>
                <w:szCs w:val="16"/>
              </w:rPr>
              <w:t>ur</w:t>
            </w:r>
            <w:r w:rsidR="0050633C">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sidR="00667B30">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sidR="00667B30">
              <w:rPr>
                <w:rFonts w:ascii="Frutiger LT Std 45 Light" w:hAnsi="Frutiger LT Std 45 Light"/>
                <w:sz w:val="16"/>
                <w:szCs w:val="16"/>
              </w:rPr>
              <w:t>P</w:t>
            </w:r>
            <w:r w:rsidRPr="00F10F6F">
              <w:rPr>
                <w:rFonts w:ascii="Frutiger LT Std 45 Light" w:hAnsi="Frutiger LT Std 45 Light"/>
                <w:sz w:val="16"/>
                <w:szCs w:val="16"/>
              </w:rPr>
              <w:t>urpose.</w:t>
            </w:r>
          </w:p>
        </w:tc>
      </w:tr>
      <w:tr w:rsidR="002A1DE4" w:rsidRPr="00687A6A" w14:paraId="4E111D5C" w14:textId="77777777" w:rsidTr="00531EA1">
        <w:tc>
          <w:tcPr>
            <w:tcW w:w="5000" w:type="pct"/>
            <w:gridSpan w:val="6"/>
            <w:shd w:val="clear" w:color="auto" w:fill="99CCFF"/>
          </w:tcPr>
          <w:p w14:paraId="2F223327" w14:textId="77777777" w:rsidR="002A1DE4" w:rsidRPr="00837BB7" w:rsidRDefault="002237A4" w:rsidP="00940F76">
            <w:pPr>
              <w:spacing w:before="60" w:after="60"/>
              <w:jc w:val="left"/>
              <w:rPr>
                <w:rFonts w:asciiTheme="minorHAnsi" w:hAnsiTheme="minorHAnsi"/>
                <w:sz w:val="22"/>
                <w:szCs w:val="22"/>
              </w:rPr>
            </w:pPr>
            <w:r w:rsidRPr="00837BB7">
              <w:rPr>
                <w:rFonts w:asciiTheme="minorHAnsi" w:hAnsiTheme="minorHAnsi" w:cs="Arial"/>
                <w:b/>
                <w:sz w:val="22"/>
                <w:szCs w:val="22"/>
              </w:rPr>
              <w:t>Organisational/Departmental</w:t>
            </w:r>
            <w:r w:rsidR="002A1DE4" w:rsidRPr="00837BB7">
              <w:rPr>
                <w:rFonts w:asciiTheme="minorHAnsi" w:hAnsiTheme="minorHAnsi" w:cs="Arial"/>
                <w:b/>
                <w:sz w:val="22"/>
                <w:szCs w:val="22"/>
              </w:rPr>
              <w:t xml:space="preserve"> Information</w:t>
            </w:r>
            <w:r w:rsidRPr="00837BB7">
              <w:rPr>
                <w:rFonts w:asciiTheme="minorHAnsi" w:hAnsiTheme="minorHAnsi" w:cs="Arial"/>
                <w:b/>
                <w:sz w:val="22"/>
                <w:szCs w:val="22"/>
              </w:rPr>
              <w:t xml:space="preserve"> &amp; </w:t>
            </w:r>
            <w:r w:rsidR="003B2FA4" w:rsidRPr="00837BB7">
              <w:rPr>
                <w:rFonts w:asciiTheme="minorHAnsi" w:hAnsiTheme="minorHAnsi" w:cs="Arial"/>
                <w:b/>
                <w:sz w:val="22"/>
                <w:szCs w:val="22"/>
              </w:rPr>
              <w:t xml:space="preserve">Key </w:t>
            </w:r>
            <w:r w:rsidRPr="00837BB7">
              <w:rPr>
                <w:rFonts w:asciiTheme="minorHAnsi" w:hAnsiTheme="minorHAnsi" w:cs="Arial"/>
                <w:b/>
                <w:sz w:val="22"/>
                <w:szCs w:val="22"/>
              </w:rPr>
              <w:t>Relationships</w:t>
            </w:r>
          </w:p>
        </w:tc>
      </w:tr>
      <w:tr w:rsidR="002237A4" w:rsidRPr="00687A6A" w14:paraId="0426797B" w14:textId="77777777" w:rsidTr="00531EA1">
        <w:trPr>
          <w:cantSplit/>
          <w:trHeight w:val="1214"/>
        </w:trPr>
        <w:tc>
          <w:tcPr>
            <w:tcW w:w="5000" w:type="pct"/>
            <w:gridSpan w:val="6"/>
            <w:tcBorders>
              <w:bottom w:val="single" w:sz="4" w:space="0" w:color="auto"/>
            </w:tcBorders>
          </w:tcPr>
          <w:p w14:paraId="01A02320" w14:textId="55D93A0C" w:rsidR="002237A4" w:rsidRPr="00837BB7" w:rsidRDefault="002237A4" w:rsidP="00261C9B">
            <w:pPr>
              <w:pStyle w:val="Title"/>
              <w:spacing w:before="60"/>
              <w:jc w:val="both"/>
              <w:rPr>
                <w:rFonts w:asciiTheme="minorHAnsi" w:hAnsiTheme="minorHAnsi"/>
                <w:b w:val="0"/>
                <w:i/>
                <w:sz w:val="22"/>
                <w:szCs w:val="22"/>
                <w:u w:val="none"/>
              </w:rPr>
            </w:pPr>
            <w:r w:rsidRPr="00837BB7">
              <w:rPr>
                <w:rFonts w:asciiTheme="minorHAnsi" w:hAnsiTheme="minorHAnsi" w:cs="Arial"/>
                <w:sz w:val="22"/>
                <w:szCs w:val="22"/>
              </w:rPr>
              <w:t>Background Information</w:t>
            </w:r>
            <w:r w:rsidR="003B2FA4" w:rsidRPr="00837BB7">
              <w:rPr>
                <w:rFonts w:asciiTheme="minorHAnsi" w:hAnsiTheme="minorHAnsi"/>
                <w:b w:val="0"/>
                <w:i/>
                <w:sz w:val="22"/>
                <w:szCs w:val="22"/>
                <w:u w:val="none"/>
              </w:rPr>
              <w:t xml:space="preserve"> </w:t>
            </w:r>
          </w:p>
          <w:p w14:paraId="777027C9" w14:textId="77777777" w:rsidR="00D12B67" w:rsidRPr="00837BB7" w:rsidRDefault="00D12B67" w:rsidP="00D12B67">
            <w:pPr>
              <w:pStyle w:val="Default"/>
              <w:rPr>
                <w:rFonts w:asciiTheme="minorHAnsi" w:hAnsiTheme="minorHAnsi"/>
                <w:color w:val="auto"/>
                <w:sz w:val="22"/>
                <w:szCs w:val="22"/>
              </w:rPr>
            </w:pPr>
          </w:p>
          <w:p w14:paraId="24B34DD2" w14:textId="654BA706" w:rsidR="009A17C0" w:rsidRPr="00837BB7" w:rsidRDefault="009A17C0" w:rsidP="009A17C0">
            <w:pPr>
              <w:spacing w:after="0"/>
              <w:rPr>
                <w:rFonts w:asciiTheme="minorHAnsi" w:hAnsiTheme="minorHAnsi"/>
                <w:bCs/>
                <w:sz w:val="22"/>
                <w:szCs w:val="22"/>
              </w:rPr>
            </w:pPr>
            <w:r w:rsidRPr="00837BB7">
              <w:rPr>
                <w:rFonts w:asciiTheme="minorHAnsi" w:hAnsiTheme="minorHAnsi"/>
                <w:bCs/>
                <w:sz w:val="22"/>
                <w:szCs w:val="22"/>
              </w:rPr>
              <w:t xml:space="preserve">IT Services offers a wide range of administrative and academic computing and information technology services for all staff and students at the University with over </w:t>
            </w:r>
            <w:r w:rsidR="00DD3DFC">
              <w:rPr>
                <w:rFonts w:asciiTheme="minorHAnsi" w:hAnsiTheme="minorHAnsi"/>
                <w:bCs/>
                <w:sz w:val="22"/>
                <w:szCs w:val="22"/>
              </w:rPr>
              <w:t>20</w:t>
            </w:r>
            <w:r w:rsidR="008263BB" w:rsidRPr="00837BB7">
              <w:rPr>
                <w:rFonts w:asciiTheme="minorHAnsi" w:hAnsiTheme="minorHAnsi"/>
                <w:bCs/>
                <w:sz w:val="22"/>
                <w:szCs w:val="22"/>
              </w:rPr>
              <w:t>,000 service users</w:t>
            </w:r>
            <w:r w:rsidR="00DD3DFC">
              <w:rPr>
                <w:rFonts w:asciiTheme="minorHAnsi" w:hAnsiTheme="minorHAnsi"/>
                <w:bCs/>
                <w:sz w:val="22"/>
                <w:szCs w:val="22"/>
              </w:rPr>
              <w:t>, as well as operating as an engine room and champion for the University’s newly revised strategy, using the opportunities afforded by modern technology to truly modernise and digitise the University</w:t>
            </w:r>
          </w:p>
          <w:p w14:paraId="0DBD43CA" w14:textId="77777777" w:rsidR="009A17C0" w:rsidRPr="00837BB7" w:rsidRDefault="009A17C0" w:rsidP="009A17C0">
            <w:pPr>
              <w:spacing w:after="0"/>
              <w:rPr>
                <w:rFonts w:asciiTheme="minorHAnsi" w:hAnsiTheme="minorHAnsi"/>
                <w:bCs/>
                <w:sz w:val="22"/>
                <w:szCs w:val="22"/>
              </w:rPr>
            </w:pPr>
          </w:p>
          <w:p w14:paraId="328DC760" w14:textId="01AA0613" w:rsidR="002237A4" w:rsidRPr="00DD3DFC" w:rsidRDefault="008263BB" w:rsidP="00DD3DFC">
            <w:pPr>
              <w:spacing w:after="0"/>
              <w:rPr>
                <w:rFonts w:asciiTheme="minorHAnsi" w:hAnsiTheme="minorHAnsi"/>
                <w:bCs/>
                <w:sz w:val="22"/>
                <w:szCs w:val="22"/>
              </w:rPr>
            </w:pPr>
            <w:r w:rsidRPr="00837BB7">
              <w:rPr>
                <w:rFonts w:asciiTheme="minorHAnsi" w:hAnsiTheme="minorHAnsi"/>
                <w:bCs/>
                <w:sz w:val="22"/>
                <w:szCs w:val="22"/>
              </w:rPr>
              <w:t xml:space="preserve">The IT Services function </w:t>
            </w:r>
            <w:r w:rsidR="009A17C0" w:rsidRPr="00837BB7">
              <w:rPr>
                <w:rFonts w:asciiTheme="minorHAnsi" w:hAnsiTheme="minorHAnsi"/>
                <w:bCs/>
                <w:sz w:val="22"/>
                <w:szCs w:val="22"/>
              </w:rPr>
              <w:t>is</w:t>
            </w:r>
            <w:r w:rsidR="00DD3DFC">
              <w:rPr>
                <w:rFonts w:asciiTheme="minorHAnsi" w:hAnsiTheme="minorHAnsi"/>
                <w:bCs/>
                <w:sz w:val="22"/>
                <w:szCs w:val="22"/>
              </w:rPr>
              <w:t xml:space="preserve"> aligned around core University products, with this function providing technology services and resources to deliver transformation across these products.  The role joins the CIO, a </w:t>
            </w:r>
            <w:r w:rsidR="009856CF">
              <w:rPr>
                <w:rFonts w:asciiTheme="minorHAnsi" w:hAnsiTheme="minorHAnsi"/>
                <w:bCs/>
                <w:sz w:val="22"/>
                <w:szCs w:val="22"/>
              </w:rPr>
              <w:t xml:space="preserve">Director of </w:t>
            </w:r>
            <w:r w:rsidR="00DD3DFC">
              <w:rPr>
                <w:rFonts w:asciiTheme="minorHAnsi" w:hAnsiTheme="minorHAnsi"/>
                <w:bCs/>
                <w:sz w:val="22"/>
                <w:szCs w:val="22"/>
              </w:rPr>
              <w:t>Cyber</w:t>
            </w:r>
            <w:r w:rsidR="009856CF">
              <w:rPr>
                <w:rFonts w:asciiTheme="minorHAnsi" w:hAnsiTheme="minorHAnsi"/>
                <w:bCs/>
                <w:sz w:val="22"/>
                <w:szCs w:val="22"/>
              </w:rPr>
              <w:t xml:space="preserve"> </w:t>
            </w:r>
            <w:r w:rsidR="00DD3DFC">
              <w:rPr>
                <w:rFonts w:asciiTheme="minorHAnsi" w:hAnsiTheme="minorHAnsi"/>
                <w:bCs/>
                <w:sz w:val="22"/>
                <w:szCs w:val="22"/>
              </w:rPr>
              <w:t>Security</w:t>
            </w:r>
            <w:r w:rsidR="009856CF">
              <w:rPr>
                <w:rFonts w:asciiTheme="minorHAnsi" w:hAnsiTheme="minorHAnsi"/>
                <w:bCs/>
                <w:sz w:val="22"/>
                <w:szCs w:val="22"/>
              </w:rPr>
              <w:t xml:space="preserve">, and a Director of IT Programme and Project </w:t>
            </w:r>
            <w:proofErr w:type="gramStart"/>
            <w:r w:rsidR="009856CF">
              <w:rPr>
                <w:rFonts w:asciiTheme="minorHAnsi" w:hAnsiTheme="minorHAnsi"/>
                <w:bCs/>
                <w:sz w:val="22"/>
                <w:szCs w:val="22"/>
              </w:rPr>
              <w:t xml:space="preserve">Delivery </w:t>
            </w:r>
            <w:r w:rsidR="00DD3DFC">
              <w:rPr>
                <w:rFonts w:asciiTheme="minorHAnsi" w:hAnsiTheme="minorHAnsi"/>
                <w:bCs/>
                <w:sz w:val="22"/>
                <w:szCs w:val="22"/>
              </w:rPr>
              <w:t xml:space="preserve"> on</w:t>
            </w:r>
            <w:proofErr w:type="gramEnd"/>
            <w:r w:rsidR="00DD3DFC">
              <w:rPr>
                <w:rFonts w:asciiTheme="minorHAnsi" w:hAnsiTheme="minorHAnsi"/>
                <w:bCs/>
                <w:sz w:val="22"/>
                <w:szCs w:val="22"/>
              </w:rPr>
              <w:t xml:space="preserve"> the IT </w:t>
            </w:r>
            <w:proofErr w:type="gramStart"/>
            <w:r w:rsidR="009856CF">
              <w:rPr>
                <w:rFonts w:asciiTheme="minorHAnsi" w:hAnsiTheme="minorHAnsi"/>
                <w:bCs/>
                <w:sz w:val="22"/>
                <w:szCs w:val="22"/>
              </w:rPr>
              <w:t xml:space="preserve">Executive </w:t>
            </w:r>
            <w:r w:rsidR="00DD3DFC">
              <w:rPr>
                <w:rFonts w:asciiTheme="minorHAnsi" w:hAnsiTheme="minorHAnsi"/>
                <w:bCs/>
                <w:sz w:val="22"/>
                <w:szCs w:val="22"/>
              </w:rPr>
              <w:t xml:space="preserve"> Team</w:t>
            </w:r>
            <w:proofErr w:type="gramEnd"/>
            <w:r w:rsidR="00DD3DFC">
              <w:rPr>
                <w:rFonts w:asciiTheme="minorHAnsi" w:hAnsiTheme="minorHAnsi"/>
                <w:bCs/>
                <w:sz w:val="22"/>
                <w:szCs w:val="22"/>
              </w:rPr>
              <w:t>.</w:t>
            </w:r>
          </w:p>
        </w:tc>
      </w:tr>
      <w:tr w:rsidR="002A1DE4" w:rsidRPr="00687A6A" w14:paraId="068D9F56" w14:textId="77777777" w:rsidTr="00531EA1">
        <w:trPr>
          <w:cantSplit/>
          <w:trHeight w:val="4731"/>
        </w:trPr>
        <w:tc>
          <w:tcPr>
            <w:tcW w:w="5000" w:type="pct"/>
            <w:gridSpan w:val="6"/>
          </w:tcPr>
          <w:p w14:paraId="05EFF3E6" w14:textId="6B31EEB3" w:rsidR="000279E5" w:rsidRDefault="00864FEA" w:rsidP="00094425">
            <w:pPr>
              <w:pStyle w:val="Heading4"/>
              <w:spacing w:before="60"/>
              <w:jc w:val="both"/>
              <w:rPr>
                <w:rFonts w:ascii="Frutiger LT Std 45 Light" w:hAnsi="Frutiger LT Std 45 Light"/>
                <w:sz w:val="20"/>
                <w:u w:val="single"/>
              </w:rPr>
            </w:pPr>
            <w:r>
              <w:rPr>
                <w:rFonts w:ascii="Frutiger LT Std 45 Light" w:hAnsi="Frutiger LT Std 45 Light"/>
                <w:sz w:val="20"/>
                <w:u w:val="single"/>
              </w:rPr>
              <w:lastRenderedPageBreak/>
              <w:t xml:space="preserve">Representative </w:t>
            </w:r>
            <w:r w:rsidR="003B2FA4" w:rsidRPr="004B31D4">
              <w:rPr>
                <w:rFonts w:ascii="Frutiger LT Std 45 Light" w:hAnsi="Frutiger LT Std 45 Light"/>
                <w:sz w:val="20"/>
                <w:u w:val="single"/>
              </w:rPr>
              <w:t xml:space="preserve">Department Structure Chart </w:t>
            </w:r>
          </w:p>
          <w:p w14:paraId="746FE73D" w14:textId="77777777" w:rsidR="00FF1661" w:rsidRDefault="00FF1661" w:rsidP="00AB1C5F"/>
          <w:p w14:paraId="530F21B9" w14:textId="1F9C8B6F" w:rsidR="00FF1661" w:rsidRPr="00AB1C5F" w:rsidRDefault="00864FEA" w:rsidP="00864FEA">
            <w:r w:rsidRPr="00864FEA">
              <w:rPr>
                <w:rFonts w:asciiTheme="minorHAnsi" w:hAnsiTheme="minorHAnsi"/>
                <w:bCs/>
                <w:noProof/>
                <w:sz w:val="22"/>
                <w:szCs w:val="22"/>
              </w:rPr>
              <w:drawing>
                <wp:inline distT="0" distB="0" distL="0" distR="0" wp14:anchorId="539DD313" wp14:editId="4936C67B">
                  <wp:extent cx="6348730" cy="4232275"/>
                  <wp:effectExtent l="0" t="0" r="0" b="53975"/>
                  <wp:docPr id="2" name="Diagram 2">
                    <a:extLst xmlns:a="http://schemas.openxmlformats.org/drawingml/2006/main">
                      <a:ext uri="{FF2B5EF4-FFF2-40B4-BE49-F238E27FC236}">
                        <a16:creationId xmlns:a16="http://schemas.microsoft.com/office/drawing/2014/main" id="{421F79B7-8C41-411F-8B94-4B89FB6DB5F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3B2FA4" w:rsidRPr="00687A6A" w14:paraId="6F28A63D" w14:textId="77777777" w:rsidTr="00531EA1">
        <w:trPr>
          <w:cantSplit/>
          <w:trHeight w:val="3012"/>
        </w:trPr>
        <w:tc>
          <w:tcPr>
            <w:tcW w:w="5000" w:type="pct"/>
            <w:gridSpan w:val="6"/>
          </w:tcPr>
          <w:p w14:paraId="022653A7" w14:textId="01C88C3C" w:rsidR="003B2FA4" w:rsidRDefault="003B2FA4" w:rsidP="00261C9B">
            <w:pPr>
              <w:pStyle w:val="Heading4"/>
              <w:spacing w:before="60" w:after="60"/>
              <w:jc w:val="both"/>
              <w:rPr>
                <w:rFonts w:asciiTheme="minorHAnsi" w:hAnsiTheme="minorHAnsi" w:cs="Arial"/>
                <w:b w:val="0"/>
                <w:szCs w:val="22"/>
              </w:rPr>
            </w:pPr>
            <w:r w:rsidRPr="00837BB7">
              <w:rPr>
                <w:rFonts w:asciiTheme="minorHAnsi" w:hAnsiTheme="minorHAnsi" w:cs="Arial"/>
                <w:szCs w:val="22"/>
                <w:u w:val="single"/>
              </w:rPr>
              <w:t>Relationships</w:t>
            </w:r>
            <w:r w:rsidRPr="00837BB7">
              <w:rPr>
                <w:rFonts w:asciiTheme="minorHAnsi" w:hAnsiTheme="minorHAnsi" w:cs="Arial"/>
                <w:b w:val="0"/>
                <w:szCs w:val="22"/>
              </w:rPr>
              <w:t xml:space="preserve"> </w:t>
            </w:r>
          </w:p>
          <w:p w14:paraId="152E8B3D" w14:textId="77777777" w:rsidR="008773D4" w:rsidRDefault="008773D4" w:rsidP="008773D4">
            <w:r w:rsidRPr="004915AE">
              <w:rPr>
                <w:rFonts w:ascii="Calibri" w:hAnsi="Calibri" w:cs="Calibri"/>
                <w:sz w:val="22"/>
                <w:szCs w:val="22"/>
              </w:rPr>
              <w:t xml:space="preserve">The post holder will manage relationships with a range of internal colleagues and work alongside multiple suppliers on the resolution of complex service problems.  </w:t>
            </w:r>
          </w:p>
          <w:p w14:paraId="05B894BB" w14:textId="0ABE4C36" w:rsidR="008773D4" w:rsidRPr="008773D4" w:rsidRDefault="008773D4" w:rsidP="008773D4">
            <w:r w:rsidRPr="008A33D6">
              <w:rPr>
                <w:rFonts w:ascii="Calibri" w:hAnsi="Calibri" w:cs="Calibri"/>
                <w:sz w:val="22"/>
                <w:szCs w:val="22"/>
              </w:rPr>
              <w:t xml:space="preserve">The post holder will build the reputation of and confidence in the IT </w:t>
            </w:r>
            <w:r w:rsidR="0059321E">
              <w:rPr>
                <w:rFonts w:ascii="Calibri" w:hAnsi="Calibri" w:cs="Calibri"/>
                <w:sz w:val="22"/>
                <w:szCs w:val="22"/>
              </w:rPr>
              <w:t>service</w:t>
            </w:r>
            <w:r w:rsidR="0059321E" w:rsidRPr="008A33D6">
              <w:rPr>
                <w:rFonts w:ascii="Calibri" w:hAnsi="Calibri" w:cs="Calibri"/>
                <w:sz w:val="22"/>
                <w:szCs w:val="22"/>
              </w:rPr>
              <w:t xml:space="preserve"> </w:t>
            </w:r>
            <w:r w:rsidRPr="008A33D6">
              <w:rPr>
                <w:rFonts w:ascii="Calibri" w:hAnsi="Calibri" w:cs="Calibri"/>
                <w:sz w:val="22"/>
                <w:szCs w:val="22"/>
              </w:rPr>
              <w:t>through establishing collaborative relationships delivering effective, practical service delivery.</w:t>
            </w:r>
          </w:p>
          <w:p w14:paraId="1363E3FE" w14:textId="77777777" w:rsidR="00F10F6F" w:rsidRPr="00837BB7" w:rsidRDefault="00F10F6F" w:rsidP="00EA5A73">
            <w:pPr>
              <w:spacing w:after="0"/>
              <w:rPr>
                <w:rFonts w:asciiTheme="minorHAnsi" w:hAnsiTheme="minorHAnsi" w:cs="Arial"/>
                <w:b/>
                <w:sz w:val="22"/>
                <w:szCs w:val="22"/>
                <w:u w:val="single"/>
              </w:rPr>
            </w:pPr>
            <w:r w:rsidRPr="00837BB7">
              <w:rPr>
                <w:rFonts w:asciiTheme="minorHAnsi" w:hAnsiTheme="minorHAnsi" w:cs="Arial"/>
                <w:b/>
                <w:sz w:val="22"/>
                <w:szCs w:val="22"/>
                <w:u w:val="single"/>
              </w:rPr>
              <w:t>Internal</w:t>
            </w:r>
          </w:p>
          <w:p w14:paraId="7A2E5533" w14:textId="484A9040" w:rsidR="00BD46DB" w:rsidRPr="00837BB7" w:rsidRDefault="00BD46DB" w:rsidP="0054031A">
            <w:pPr>
              <w:pStyle w:val="ListParagraph"/>
              <w:numPr>
                <w:ilvl w:val="0"/>
                <w:numId w:val="17"/>
              </w:numPr>
              <w:spacing w:before="60" w:after="0"/>
              <w:ind w:left="284" w:hanging="284"/>
              <w:rPr>
                <w:rFonts w:asciiTheme="minorHAnsi" w:hAnsiTheme="minorHAnsi" w:cs="Arial"/>
                <w:b/>
                <w:sz w:val="22"/>
                <w:szCs w:val="22"/>
                <w:u w:val="single"/>
              </w:rPr>
            </w:pPr>
            <w:r w:rsidRPr="00837BB7">
              <w:rPr>
                <w:rFonts w:asciiTheme="minorHAnsi" w:hAnsiTheme="minorHAnsi" w:cs="Arial"/>
                <w:sz w:val="22"/>
                <w:szCs w:val="22"/>
              </w:rPr>
              <w:t xml:space="preserve">The post holder will represent IT Services and contribute </w:t>
            </w:r>
            <w:r w:rsidR="00094425" w:rsidRPr="00837BB7">
              <w:rPr>
                <w:rFonts w:asciiTheme="minorHAnsi" w:hAnsiTheme="minorHAnsi" w:cs="Arial"/>
                <w:sz w:val="22"/>
                <w:szCs w:val="22"/>
              </w:rPr>
              <w:t xml:space="preserve">to the University’s </w:t>
            </w:r>
            <w:r w:rsidRPr="00837BB7">
              <w:rPr>
                <w:rFonts w:asciiTheme="minorHAnsi" w:hAnsiTheme="minorHAnsi" w:cs="Arial"/>
                <w:sz w:val="22"/>
                <w:szCs w:val="22"/>
              </w:rPr>
              <w:t>Executive and Strategic bodies in shaping and defining Department strategies, program</w:t>
            </w:r>
            <w:r w:rsidR="00094425" w:rsidRPr="00837BB7">
              <w:rPr>
                <w:rFonts w:asciiTheme="minorHAnsi" w:hAnsiTheme="minorHAnsi" w:cs="Arial"/>
                <w:sz w:val="22"/>
                <w:szCs w:val="22"/>
              </w:rPr>
              <w:t>me</w:t>
            </w:r>
            <w:r w:rsidRPr="00837BB7">
              <w:rPr>
                <w:rFonts w:asciiTheme="minorHAnsi" w:hAnsiTheme="minorHAnsi" w:cs="Arial"/>
                <w:sz w:val="22"/>
                <w:szCs w:val="22"/>
              </w:rPr>
              <w:t>s and projects</w:t>
            </w:r>
            <w:r w:rsidR="008773D4">
              <w:rPr>
                <w:rFonts w:asciiTheme="minorHAnsi" w:hAnsiTheme="minorHAnsi" w:cs="Arial"/>
                <w:sz w:val="22"/>
                <w:szCs w:val="22"/>
              </w:rPr>
              <w:t>.</w:t>
            </w:r>
          </w:p>
          <w:p w14:paraId="5E8772C5" w14:textId="77777777" w:rsidR="002B7297" w:rsidRPr="00837BB7" w:rsidRDefault="00624292" w:rsidP="0054031A">
            <w:pPr>
              <w:pStyle w:val="ListParagraph"/>
              <w:numPr>
                <w:ilvl w:val="0"/>
                <w:numId w:val="17"/>
              </w:numPr>
              <w:spacing w:before="60" w:after="0"/>
              <w:ind w:left="284" w:hanging="284"/>
              <w:rPr>
                <w:rFonts w:asciiTheme="minorHAnsi" w:hAnsiTheme="minorHAnsi" w:cs="Arial"/>
                <w:b/>
                <w:sz w:val="22"/>
                <w:szCs w:val="22"/>
                <w:u w:val="single"/>
              </w:rPr>
            </w:pPr>
            <w:r w:rsidRPr="00837BB7">
              <w:rPr>
                <w:rFonts w:asciiTheme="minorHAnsi" w:hAnsiTheme="minorHAnsi" w:cs="Arial"/>
                <w:sz w:val="22"/>
                <w:szCs w:val="22"/>
              </w:rPr>
              <w:t>T</w:t>
            </w:r>
            <w:r w:rsidR="002B7297" w:rsidRPr="00837BB7">
              <w:rPr>
                <w:rFonts w:asciiTheme="minorHAnsi" w:hAnsiTheme="minorHAnsi" w:cs="Arial"/>
                <w:sz w:val="22"/>
                <w:szCs w:val="22"/>
              </w:rPr>
              <w:t xml:space="preserve">he post holder works </w:t>
            </w:r>
            <w:r w:rsidRPr="00837BB7">
              <w:rPr>
                <w:rFonts w:asciiTheme="minorHAnsi" w:hAnsiTheme="minorHAnsi" w:cs="Arial"/>
                <w:sz w:val="22"/>
                <w:szCs w:val="22"/>
              </w:rPr>
              <w:t>with academic</w:t>
            </w:r>
            <w:r w:rsidR="002B7297" w:rsidRPr="00837BB7">
              <w:rPr>
                <w:rFonts w:asciiTheme="minorHAnsi" w:hAnsiTheme="minorHAnsi" w:cs="Arial"/>
                <w:sz w:val="22"/>
                <w:szCs w:val="22"/>
              </w:rPr>
              <w:t xml:space="preserve">, research and administrative staff and student bodies at all levels within the </w:t>
            </w:r>
            <w:r w:rsidR="00094425" w:rsidRPr="00837BB7">
              <w:rPr>
                <w:rFonts w:asciiTheme="minorHAnsi" w:hAnsiTheme="minorHAnsi" w:cs="Arial"/>
                <w:sz w:val="22"/>
                <w:szCs w:val="22"/>
              </w:rPr>
              <w:t>U</w:t>
            </w:r>
            <w:r w:rsidR="002B7297" w:rsidRPr="00837BB7">
              <w:rPr>
                <w:rFonts w:asciiTheme="minorHAnsi" w:hAnsiTheme="minorHAnsi" w:cs="Arial"/>
                <w:sz w:val="22"/>
                <w:szCs w:val="22"/>
              </w:rPr>
              <w:t>niversity.</w:t>
            </w:r>
          </w:p>
          <w:p w14:paraId="0D4AE97A" w14:textId="5A98AFC0" w:rsidR="00F10F6F" w:rsidRPr="00837BB7" w:rsidRDefault="002B7297" w:rsidP="0054031A">
            <w:pPr>
              <w:pStyle w:val="ListParagraph"/>
              <w:numPr>
                <w:ilvl w:val="0"/>
                <w:numId w:val="17"/>
              </w:numPr>
              <w:spacing w:before="60" w:after="0"/>
              <w:ind w:left="284" w:hanging="284"/>
              <w:rPr>
                <w:rFonts w:asciiTheme="minorHAnsi" w:hAnsiTheme="minorHAnsi" w:cs="Arial"/>
                <w:b/>
                <w:sz w:val="22"/>
                <w:szCs w:val="22"/>
                <w:u w:val="single"/>
              </w:rPr>
            </w:pPr>
            <w:r w:rsidRPr="00837BB7">
              <w:rPr>
                <w:rFonts w:asciiTheme="minorHAnsi" w:hAnsiTheme="minorHAnsi" w:cs="Arial"/>
                <w:sz w:val="22"/>
                <w:szCs w:val="22"/>
              </w:rPr>
              <w:t xml:space="preserve">The post holder works with senior colleagues, </w:t>
            </w:r>
            <w:r w:rsidR="00A23E9E" w:rsidRPr="00837BB7">
              <w:rPr>
                <w:rFonts w:asciiTheme="minorHAnsi" w:hAnsiTheme="minorHAnsi" w:cs="Arial"/>
                <w:sz w:val="22"/>
                <w:szCs w:val="22"/>
              </w:rPr>
              <w:t>Exec</w:t>
            </w:r>
            <w:r w:rsidR="008773D4">
              <w:rPr>
                <w:rFonts w:asciiTheme="minorHAnsi" w:hAnsiTheme="minorHAnsi" w:cs="Arial"/>
                <w:sz w:val="22"/>
                <w:szCs w:val="22"/>
              </w:rPr>
              <w:t>utive Board,</w:t>
            </w:r>
            <w:r w:rsidR="00A23E9E" w:rsidRPr="00837BB7">
              <w:rPr>
                <w:rFonts w:asciiTheme="minorHAnsi" w:hAnsiTheme="minorHAnsi" w:cs="Arial"/>
                <w:sz w:val="22"/>
                <w:szCs w:val="22"/>
              </w:rPr>
              <w:t xml:space="preserve"> </w:t>
            </w:r>
            <w:r w:rsidRPr="00837BB7">
              <w:rPr>
                <w:rFonts w:asciiTheme="minorHAnsi" w:hAnsiTheme="minorHAnsi" w:cs="Arial"/>
                <w:sz w:val="22"/>
                <w:szCs w:val="22"/>
              </w:rPr>
              <w:t xml:space="preserve">committees and groups across the university, </w:t>
            </w:r>
          </w:p>
          <w:p w14:paraId="0DEBB51B" w14:textId="2AE98283" w:rsidR="004A446C" w:rsidRPr="00837BB7" w:rsidRDefault="002B7297" w:rsidP="0054031A">
            <w:pPr>
              <w:pStyle w:val="ListParagraph"/>
              <w:numPr>
                <w:ilvl w:val="0"/>
                <w:numId w:val="17"/>
              </w:numPr>
              <w:spacing w:before="60" w:after="0"/>
              <w:ind w:left="284" w:hanging="284"/>
              <w:rPr>
                <w:rFonts w:asciiTheme="minorHAnsi" w:hAnsiTheme="minorHAnsi" w:cs="Arial"/>
                <w:b/>
                <w:sz w:val="22"/>
                <w:szCs w:val="22"/>
                <w:u w:val="single"/>
              </w:rPr>
            </w:pPr>
            <w:r w:rsidRPr="00837BB7">
              <w:rPr>
                <w:rFonts w:asciiTheme="minorHAnsi" w:hAnsiTheme="minorHAnsi" w:cs="Arial"/>
                <w:sz w:val="22"/>
                <w:szCs w:val="22"/>
              </w:rPr>
              <w:t xml:space="preserve">The post holder works closely with the </w:t>
            </w:r>
            <w:r w:rsidR="00A23E9E" w:rsidRPr="00837BB7">
              <w:rPr>
                <w:rFonts w:asciiTheme="minorHAnsi" w:hAnsiTheme="minorHAnsi" w:cs="Arial"/>
                <w:sz w:val="22"/>
                <w:szCs w:val="22"/>
              </w:rPr>
              <w:t>CIO, IT</w:t>
            </w:r>
            <w:r w:rsidR="00BD46DB" w:rsidRPr="00837BB7">
              <w:rPr>
                <w:rFonts w:asciiTheme="minorHAnsi" w:hAnsiTheme="minorHAnsi" w:cs="Arial"/>
                <w:sz w:val="22"/>
                <w:szCs w:val="22"/>
              </w:rPr>
              <w:t xml:space="preserve"> </w:t>
            </w:r>
            <w:r w:rsidR="00D53870">
              <w:rPr>
                <w:rFonts w:asciiTheme="minorHAnsi" w:hAnsiTheme="minorHAnsi" w:cs="Arial"/>
                <w:sz w:val="22"/>
                <w:szCs w:val="22"/>
              </w:rPr>
              <w:t>Executive</w:t>
            </w:r>
            <w:r w:rsidR="00D53870" w:rsidRPr="00837BB7">
              <w:rPr>
                <w:rFonts w:asciiTheme="minorHAnsi" w:hAnsiTheme="minorHAnsi" w:cs="Arial"/>
                <w:sz w:val="22"/>
                <w:szCs w:val="22"/>
              </w:rPr>
              <w:t xml:space="preserve"> </w:t>
            </w:r>
            <w:r w:rsidR="00BD46DB" w:rsidRPr="00837BB7">
              <w:rPr>
                <w:rFonts w:asciiTheme="minorHAnsi" w:hAnsiTheme="minorHAnsi" w:cs="Arial"/>
                <w:sz w:val="22"/>
                <w:szCs w:val="22"/>
              </w:rPr>
              <w:t>Team</w:t>
            </w:r>
            <w:r w:rsidRPr="00837BB7">
              <w:rPr>
                <w:rFonts w:asciiTheme="minorHAnsi" w:hAnsiTheme="minorHAnsi" w:cs="Arial"/>
                <w:sz w:val="22"/>
                <w:szCs w:val="22"/>
              </w:rPr>
              <w:t>, and IT</w:t>
            </w:r>
            <w:r w:rsidR="00094425" w:rsidRPr="00837BB7">
              <w:rPr>
                <w:rFonts w:asciiTheme="minorHAnsi" w:hAnsiTheme="minorHAnsi" w:cs="Arial"/>
                <w:sz w:val="22"/>
                <w:szCs w:val="22"/>
              </w:rPr>
              <w:t xml:space="preserve"> </w:t>
            </w:r>
            <w:r w:rsidRPr="00837BB7">
              <w:rPr>
                <w:rFonts w:asciiTheme="minorHAnsi" w:hAnsiTheme="minorHAnsi" w:cs="Arial"/>
                <w:sz w:val="22"/>
                <w:szCs w:val="22"/>
              </w:rPr>
              <w:t>S</w:t>
            </w:r>
            <w:r w:rsidR="00094425" w:rsidRPr="00837BB7">
              <w:rPr>
                <w:rFonts w:asciiTheme="minorHAnsi" w:hAnsiTheme="minorHAnsi" w:cs="Arial"/>
                <w:sz w:val="22"/>
                <w:szCs w:val="22"/>
              </w:rPr>
              <w:t>ervices</w:t>
            </w:r>
            <w:r w:rsidR="008773D4">
              <w:rPr>
                <w:rFonts w:asciiTheme="minorHAnsi" w:hAnsiTheme="minorHAnsi" w:cs="Arial"/>
                <w:sz w:val="22"/>
                <w:szCs w:val="22"/>
              </w:rPr>
              <w:t xml:space="preserve"> colleagues</w:t>
            </w:r>
            <w:r w:rsidRPr="00837BB7">
              <w:rPr>
                <w:rFonts w:asciiTheme="minorHAnsi" w:hAnsiTheme="minorHAnsi" w:cs="Arial"/>
                <w:sz w:val="22"/>
                <w:szCs w:val="22"/>
              </w:rPr>
              <w:t xml:space="preserve"> to identify, propose</w:t>
            </w:r>
            <w:r w:rsidR="008773D4">
              <w:rPr>
                <w:rFonts w:asciiTheme="minorHAnsi" w:hAnsiTheme="minorHAnsi" w:cs="Arial"/>
                <w:sz w:val="22"/>
                <w:szCs w:val="22"/>
              </w:rPr>
              <w:t xml:space="preserve"> and implement IT</w:t>
            </w:r>
            <w:r w:rsidRPr="00837BB7">
              <w:rPr>
                <w:rFonts w:asciiTheme="minorHAnsi" w:hAnsiTheme="minorHAnsi" w:cs="Arial"/>
                <w:sz w:val="22"/>
                <w:szCs w:val="22"/>
              </w:rPr>
              <w:t xml:space="preserve"> solutions.</w:t>
            </w:r>
          </w:p>
          <w:p w14:paraId="268F80BC" w14:textId="77777777" w:rsidR="00EA5A73" w:rsidRPr="00837BB7" w:rsidRDefault="00EA5A73" w:rsidP="00EA5A73">
            <w:pPr>
              <w:spacing w:after="0"/>
              <w:rPr>
                <w:rFonts w:asciiTheme="minorHAnsi" w:hAnsiTheme="minorHAnsi" w:cs="Arial"/>
                <w:b/>
                <w:sz w:val="22"/>
                <w:szCs w:val="22"/>
                <w:u w:val="single"/>
              </w:rPr>
            </w:pPr>
          </w:p>
          <w:p w14:paraId="6A4A816A" w14:textId="77777777" w:rsidR="00F10F6F" w:rsidRPr="00837BB7" w:rsidRDefault="00F10F6F" w:rsidP="00EA5A73">
            <w:pPr>
              <w:spacing w:after="0"/>
              <w:rPr>
                <w:rFonts w:asciiTheme="minorHAnsi" w:hAnsiTheme="minorHAnsi" w:cs="Arial"/>
                <w:b/>
                <w:sz w:val="22"/>
                <w:szCs w:val="22"/>
                <w:u w:val="single"/>
              </w:rPr>
            </w:pPr>
            <w:r w:rsidRPr="00837BB7">
              <w:rPr>
                <w:rFonts w:asciiTheme="minorHAnsi" w:hAnsiTheme="minorHAnsi" w:cs="Arial"/>
                <w:b/>
                <w:sz w:val="22"/>
                <w:szCs w:val="22"/>
                <w:u w:val="single"/>
              </w:rPr>
              <w:t>External</w:t>
            </w:r>
          </w:p>
          <w:p w14:paraId="4753A689" w14:textId="77777777" w:rsidR="004A446C" w:rsidRPr="00D2696F" w:rsidRDefault="002B7297" w:rsidP="000A7F48">
            <w:pPr>
              <w:pStyle w:val="ListParagraph"/>
              <w:numPr>
                <w:ilvl w:val="0"/>
                <w:numId w:val="16"/>
              </w:numPr>
              <w:spacing w:before="60" w:after="0"/>
              <w:ind w:left="284" w:hanging="284"/>
              <w:rPr>
                <w:rFonts w:ascii="Frutiger LT Std 45 Light" w:hAnsi="Frutiger LT Std 45 Light" w:cs="Arial"/>
                <w:b/>
                <w:sz w:val="20"/>
                <w:u w:val="single"/>
              </w:rPr>
            </w:pPr>
            <w:r w:rsidRPr="00837BB7">
              <w:rPr>
                <w:rFonts w:asciiTheme="minorHAnsi" w:hAnsiTheme="minorHAnsi" w:cs="Arial"/>
                <w:sz w:val="22"/>
                <w:szCs w:val="22"/>
              </w:rPr>
              <w:t xml:space="preserve">The post holder works with external service and technology </w:t>
            </w:r>
            <w:r w:rsidR="000A7F48" w:rsidRPr="00837BB7">
              <w:rPr>
                <w:rFonts w:asciiTheme="minorHAnsi" w:hAnsiTheme="minorHAnsi" w:cs="Arial"/>
                <w:sz w:val="22"/>
                <w:szCs w:val="22"/>
              </w:rPr>
              <w:t xml:space="preserve">suppliers </w:t>
            </w:r>
            <w:r w:rsidR="00094425" w:rsidRPr="00837BB7">
              <w:rPr>
                <w:rFonts w:asciiTheme="minorHAnsi" w:hAnsiTheme="minorHAnsi" w:cs="Arial"/>
                <w:sz w:val="22"/>
                <w:szCs w:val="22"/>
              </w:rPr>
              <w:t xml:space="preserve">and partners </w:t>
            </w:r>
            <w:r w:rsidR="000A7F48" w:rsidRPr="00837BB7">
              <w:rPr>
                <w:rFonts w:asciiTheme="minorHAnsi" w:hAnsiTheme="minorHAnsi" w:cs="Arial"/>
                <w:sz w:val="22"/>
                <w:szCs w:val="22"/>
              </w:rPr>
              <w:t>as appropriate, represents IT</w:t>
            </w:r>
            <w:r w:rsidR="00094425" w:rsidRPr="00837BB7">
              <w:rPr>
                <w:rFonts w:asciiTheme="minorHAnsi" w:hAnsiTheme="minorHAnsi" w:cs="Arial"/>
                <w:sz w:val="22"/>
                <w:szCs w:val="22"/>
              </w:rPr>
              <w:t xml:space="preserve"> </w:t>
            </w:r>
            <w:r w:rsidR="000A7F48" w:rsidRPr="00837BB7">
              <w:rPr>
                <w:rFonts w:asciiTheme="minorHAnsi" w:hAnsiTheme="minorHAnsi" w:cs="Arial"/>
                <w:sz w:val="22"/>
                <w:szCs w:val="22"/>
              </w:rPr>
              <w:t>S</w:t>
            </w:r>
            <w:r w:rsidR="00094425" w:rsidRPr="00837BB7">
              <w:rPr>
                <w:rFonts w:asciiTheme="minorHAnsi" w:hAnsiTheme="minorHAnsi" w:cs="Arial"/>
                <w:sz w:val="22"/>
                <w:szCs w:val="22"/>
              </w:rPr>
              <w:t>ervices</w:t>
            </w:r>
            <w:r w:rsidR="000A7F48" w:rsidRPr="00837BB7">
              <w:rPr>
                <w:rFonts w:asciiTheme="minorHAnsi" w:hAnsiTheme="minorHAnsi" w:cs="Arial"/>
                <w:sz w:val="22"/>
                <w:szCs w:val="22"/>
              </w:rPr>
              <w:t xml:space="preserve"> and the </w:t>
            </w:r>
            <w:r w:rsidR="00094425" w:rsidRPr="00837BB7">
              <w:rPr>
                <w:rFonts w:asciiTheme="minorHAnsi" w:hAnsiTheme="minorHAnsi" w:cs="Arial"/>
                <w:sz w:val="22"/>
                <w:szCs w:val="22"/>
              </w:rPr>
              <w:t>U</w:t>
            </w:r>
            <w:r w:rsidR="000A7F48" w:rsidRPr="00837BB7">
              <w:rPr>
                <w:rFonts w:asciiTheme="minorHAnsi" w:hAnsiTheme="minorHAnsi" w:cs="Arial"/>
                <w:sz w:val="22"/>
                <w:szCs w:val="22"/>
              </w:rPr>
              <w:t>niversity at professional events as required and develops a network of relevant professional and industry contacts to keep abreast of new IT and HE developments relevant to the provision of IT services to the University.</w:t>
            </w:r>
          </w:p>
        </w:tc>
      </w:tr>
    </w:tbl>
    <w:p w14:paraId="057E7583" w14:textId="77777777" w:rsidR="003005DA" w:rsidRPr="00C30F19" w:rsidRDefault="003005DA" w:rsidP="002237A4"/>
    <w:sectPr w:rsidR="003005DA" w:rsidRPr="00C30F19" w:rsidSect="00FF1661">
      <w:headerReference w:type="even" r:id="rId17"/>
      <w:headerReference w:type="default" r:id="rId18"/>
      <w:footerReference w:type="even" r:id="rId19"/>
      <w:footerReference w:type="default" r:id="rId20"/>
      <w:headerReference w:type="first" r:id="rId21"/>
      <w:footerReference w:type="first" r:id="rId22"/>
      <w:pgSz w:w="11909" w:h="16834" w:code="9"/>
      <w:pgMar w:top="-816" w:right="607" w:bottom="272" w:left="1304" w:header="136" w:footer="119" w:gutter="0"/>
      <w:paperSrc w:first="7" w:other="7"/>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ton, Danica (Human Resources)" w:date="2025-06-26T12:04:00Z" w:initials="DB">
    <w:p w14:paraId="1D04E13B" w14:textId="77777777" w:rsidR="007A2C8D" w:rsidRDefault="007A2C8D" w:rsidP="007A2C8D">
      <w:pPr>
        <w:pStyle w:val="CommentText"/>
        <w:jc w:val="left"/>
      </w:pPr>
      <w:r>
        <w:rPr>
          <w:rStyle w:val="CommentReference"/>
        </w:rPr>
        <w:annotationRef/>
      </w:r>
      <w:r>
        <w:t>Jon means the whole function this post oversees is 50+ but the role will have only 3 direct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04E1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F4654A" w16cex:dateUtc="2025-06-2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04E13B" w16cid:durableId="7DF46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6FD2" w14:textId="77777777" w:rsidR="00464E3E" w:rsidRDefault="00464E3E">
      <w:r>
        <w:separator/>
      </w:r>
    </w:p>
  </w:endnote>
  <w:endnote w:type="continuationSeparator" w:id="0">
    <w:p w14:paraId="009C6D0D" w14:textId="77777777" w:rsidR="00464E3E" w:rsidRDefault="00464E3E">
      <w:r>
        <w:continuationSeparator/>
      </w:r>
    </w:p>
  </w:endnote>
  <w:endnote w:type="continuationNotice" w:id="1">
    <w:p w14:paraId="6552A4D6" w14:textId="77777777" w:rsidR="00464E3E" w:rsidRDefault="00464E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56A3" w14:textId="77777777" w:rsidR="00FB11B0" w:rsidRDefault="00FB1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EAD5" w14:textId="77777777" w:rsidR="00FB11B0" w:rsidRDefault="00FB1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7746" w14:textId="77777777" w:rsidR="00FB11B0" w:rsidRDefault="00FB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06918" w14:textId="77777777" w:rsidR="00464E3E" w:rsidRDefault="00464E3E">
      <w:r>
        <w:separator/>
      </w:r>
    </w:p>
  </w:footnote>
  <w:footnote w:type="continuationSeparator" w:id="0">
    <w:p w14:paraId="3D47782B" w14:textId="77777777" w:rsidR="00464E3E" w:rsidRDefault="00464E3E">
      <w:r>
        <w:continuationSeparator/>
      </w:r>
    </w:p>
  </w:footnote>
  <w:footnote w:type="continuationNotice" w:id="1">
    <w:p w14:paraId="3723159A" w14:textId="77777777" w:rsidR="00464E3E" w:rsidRDefault="00464E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A3A4" w14:textId="72225F37" w:rsidR="00FB11B0" w:rsidRDefault="00FB1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C08C" w14:textId="2BABC2D5" w:rsidR="004A3873" w:rsidRPr="00412CDF" w:rsidRDefault="004A3873"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0E0AE0D1" wp14:editId="525F59B6">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335D" w14:textId="1774AD20" w:rsidR="00FB11B0" w:rsidRDefault="00FB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0E3A15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B17895"/>
    <w:multiLevelType w:val="hybridMultilevel"/>
    <w:tmpl w:val="5D6E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066B"/>
    <w:multiLevelType w:val="hybridMultilevel"/>
    <w:tmpl w:val="C93E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0C05586"/>
    <w:multiLevelType w:val="hybridMultilevel"/>
    <w:tmpl w:val="67A6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7294E"/>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63A2764"/>
    <w:multiLevelType w:val="hybridMultilevel"/>
    <w:tmpl w:val="BBFA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774B98"/>
    <w:multiLevelType w:val="hybridMultilevel"/>
    <w:tmpl w:val="91C009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B43808"/>
    <w:multiLevelType w:val="hybridMultilevel"/>
    <w:tmpl w:val="04B4C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CA86A45"/>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8990790"/>
    <w:multiLevelType w:val="hybridMultilevel"/>
    <w:tmpl w:val="8D4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51565066">
    <w:abstractNumId w:val="7"/>
  </w:num>
  <w:num w:numId="2" w16cid:durableId="1525171391">
    <w:abstractNumId w:val="19"/>
  </w:num>
  <w:num w:numId="3" w16cid:durableId="379088295">
    <w:abstractNumId w:val="9"/>
  </w:num>
  <w:num w:numId="4" w16cid:durableId="1129520087">
    <w:abstractNumId w:val="17"/>
  </w:num>
  <w:num w:numId="5" w16cid:durableId="803160351">
    <w:abstractNumId w:val="4"/>
  </w:num>
  <w:num w:numId="6" w16cid:durableId="800003606">
    <w:abstractNumId w:val="23"/>
  </w:num>
  <w:num w:numId="7" w16cid:durableId="998580043">
    <w:abstractNumId w:val="13"/>
  </w:num>
  <w:num w:numId="8" w16cid:durableId="37053703">
    <w:abstractNumId w:val="14"/>
  </w:num>
  <w:num w:numId="9" w16cid:durableId="620577916">
    <w:abstractNumId w:val="16"/>
  </w:num>
  <w:num w:numId="10" w16cid:durableId="646513819">
    <w:abstractNumId w:val="24"/>
  </w:num>
  <w:num w:numId="11" w16cid:durableId="1928535785">
    <w:abstractNumId w:val="11"/>
  </w:num>
  <w:num w:numId="12" w16cid:durableId="1037119418">
    <w:abstractNumId w:val="0"/>
  </w:num>
  <w:num w:numId="13" w16cid:durableId="884951506">
    <w:abstractNumId w:val="22"/>
  </w:num>
  <w:num w:numId="14" w16cid:durableId="292640512">
    <w:abstractNumId w:val="27"/>
  </w:num>
  <w:num w:numId="15" w16cid:durableId="168755904">
    <w:abstractNumId w:val="2"/>
  </w:num>
  <w:num w:numId="16" w16cid:durableId="1677146748">
    <w:abstractNumId w:val="8"/>
  </w:num>
  <w:num w:numId="17" w16cid:durableId="1558204074">
    <w:abstractNumId w:val="28"/>
  </w:num>
  <w:num w:numId="18" w16cid:durableId="536544704">
    <w:abstractNumId w:val="15"/>
  </w:num>
  <w:num w:numId="19" w16cid:durableId="867525926">
    <w:abstractNumId w:val="20"/>
  </w:num>
  <w:num w:numId="20" w16cid:durableId="1157191051">
    <w:abstractNumId w:val="29"/>
  </w:num>
  <w:num w:numId="21" w16cid:durableId="683560557">
    <w:abstractNumId w:val="21"/>
  </w:num>
  <w:num w:numId="22" w16cid:durableId="793254580">
    <w:abstractNumId w:val="18"/>
  </w:num>
  <w:num w:numId="23" w16cid:durableId="136731927">
    <w:abstractNumId w:val="10"/>
  </w:num>
  <w:num w:numId="24" w16cid:durableId="306471979">
    <w:abstractNumId w:val="25"/>
  </w:num>
  <w:num w:numId="25" w16cid:durableId="859709201">
    <w:abstractNumId w:val="6"/>
  </w:num>
  <w:num w:numId="26" w16cid:durableId="835802163">
    <w:abstractNumId w:val="26"/>
  </w:num>
  <w:num w:numId="27" w16cid:durableId="1467314986">
    <w:abstractNumId w:val="12"/>
  </w:num>
  <w:num w:numId="28" w16cid:durableId="1897085793">
    <w:abstractNumId w:val="3"/>
  </w:num>
  <w:num w:numId="29" w16cid:durableId="992680631">
    <w:abstractNumId w:val="5"/>
  </w:num>
  <w:num w:numId="30" w16cid:durableId="19845038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on, Danica (Human Resources)">
    <w15:presenceInfo w15:providerId="AD" w15:userId="S::db0071@surrey.ac.uk::fee0504a-55f0-4ec1-b9ee-22067ca95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01F5"/>
    <w:rsid w:val="00001AEF"/>
    <w:rsid w:val="00013161"/>
    <w:rsid w:val="00015E69"/>
    <w:rsid w:val="000279E5"/>
    <w:rsid w:val="00034A01"/>
    <w:rsid w:val="00034FA4"/>
    <w:rsid w:val="00040484"/>
    <w:rsid w:val="00047883"/>
    <w:rsid w:val="00047CF2"/>
    <w:rsid w:val="0005714A"/>
    <w:rsid w:val="000618CE"/>
    <w:rsid w:val="00063DCE"/>
    <w:rsid w:val="0006529E"/>
    <w:rsid w:val="00065A6D"/>
    <w:rsid w:val="000672EA"/>
    <w:rsid w:val="00067898"/>
    <w:rsid w:val="0007329B"/>
    <w:rsid w:val="0008065E"/>
    <w:rsid w:val="00081C13"/>
    <w:rsid w:val="00082460"/>
    <w:rsid w:val="00082A44"/>
    <w:rsid w:val="00085225"/>
    <w:rsid w:val="00085B50"/>
    <w:rsid w:val="00087DCF"/>
    <w:rsid w:val="00094425"/>
    <w:rsid w:val="000A3DBC"/>
    <w:rsid w:val="000A7F48"/>
    <w:rsid w:val="000C50AA"/>
    <w:rsid w:val="000C6D1F"/>
    <w:rsid w:val="000D1CA4"/>
    <w:rsid w:val="000D30F1"/>
    <w:rsid w:val="000E618C"/>
    <w:rsid w:val="000E6348"/>
    <w:rsid w:val="000F0A73"/>
    <w:rsid w:val="000F390F"/>
    <w:rsid w:val="000F3FA0"/>
    <w:rsid w:val="000F6499"/>
    <w:rsid w:val="0011215C"/>
    <w:rsid w:val="00112459"/>
    <w:rsid w:val="00123A50"/>
    <w:rsid w:val="00125854"/>
    <w:rsid w:val="0012648B"/>
    <w:rsid w:val="00126743"/>
    <w:rsid w:val="00127C6C"/>
    <w:rsid w:val="0013221E"/>
    <w:rsid w:val="00137219"/>
    <w:rsid w:val="00137709"/>
    <w:rsid w:val="00141BE8"/>
    <w:rsid w:val="00143950"/>
    <w:rsid w:val="00172FA1"/>
    <w:rsid w:val="001775B6"/>
    <w:rsid w:val="001928E8"/>
    <w:rsid w:val="00195F45"/>
    <w:rsid w:val="001A3818"/>
    <w:rsid w:val="001B1A86"/>
    <w:rsid w:val="001B1C7D"/>
    <w:rsid w:val="001B5840"/>
    <w:rsid w:val="001C0641"/>
    <w:rsid w:val="001C2EA0"/>
    <w:rsid w:val="001D0E18"/>
    <w:rsid w:val="001D20C1"/>
    <w:rsid w:val="001D75E8"/>
    <w:rsid w:val="001E17E1"/>
    <w:rsid w:val="001F3B66"/>
    <w:rsid w:val="001F4FC7"/>
    <w:rsid w:val="001F6EED"/>
    <w:rsid w:val="0020178B"/>
    <w:rsid w:val="00202093"/>
    <w:rsid w:val="00203C46"/>
    <w:rsid w:val="002043D0"/>
    <w:rsid w:val="00204CEC"/>
    <w:rsid w:val="002050AF"/>
    <w:rsid w:val="00205AAA"/>
    <w:rsid w:val="002074C9"/>
    <w:rsid w:val="0020794B"/>
    <w:rsid w:val="00211ADB"/>
    <w:rsid w:val="00214EF5"/>
    <w:rsid w:val="002162A3"/>
    <w:rsid w:val="002169BB"/>
    <w:rsid w:val="0022280D"/>
    <w:rsid w:val="00222E98"/>
    <w:rsid w:val="002237A4"/>
    <w:rsid w:val="00224799"/>
    <w:rsid w:val="00232FD8"/>
    <w:rsid w:val="0023324C"/>
    <w:rsid w:val="00234CA5"/>
    <w:rsid w:val="002356A7"/>
    <w:rsid w:val="0024103C"/>
    <w:rsid w:val="002412A5"/>
    <w:rsid w:val="00242E90"/>
    <w:rsid w:val="00245298"/>
    <w:rsid w:val="00245A8F"/>
    <w:rsid w:val="00245DFF"/>
    <w:rsid w:val="00245E18"/>
    <w:rsid w:val="00247892"/>
    <w:rsid w:val="00251A7B"/>
    <w:rsid w:val="00251F07"/>
    <w:rsid w:val="0025249C"/>
    <w:rsid w:val="00253B19"/>
    <w:rsid w:val="002554E0"/>
    <w:rsid w:val="002604CB"/>
    <w:rsid w:val="0026178E"/>
    <w:rsid w:val="00261C9B"/>
    <w:rsid w:val="002668D5"/>
    <w:rsid w:val="002706BC"/>
    <w:rsid w:val="0027322D"/>
    <w:rsid w:val="00275941"/>
    <w:rsid w:val="0027653C"/>
    <w:rsid w:val="0028248A"/>
    <w:rsid w:val="00284CE9"/>
    <w:rsid w:val="00285322"/>
    <w:rsid w:val="0029533F"/>
    <w:rsid w:val="002A0D3D"/>
    <w:rsid w:val="002A1DE4"/>
    <w:rsid w:val="002A31D5"/>
    <w:rsid w:val="002A5AD3"/>
    <w:rsid w:val="002A6720"/>
    <w:rsid w:val="002B0410"/>
    <w:rsid w:val="002B2A58"/>
    <w:rsid w:val="002B3A62"/>
    <w:rsid w:val="002B4513"/>
    <w:rsid w:val="002B7297"/>
    <w:rsid w:val="002C39CD"/>
    <w:rsid w:val="002C452C"/>
    <w:rsid w:val="002C6E0A"/>
    <w:rsid w:val="002D3E3A"/>
    <w:rsid w:val="002D55C9"/>
    <w:rsid w:val="002E031F"/>
    <w:rsid w:val="002E2C2C"/>
    <w:rsid w:val="002E2DA3"/>
    <w:rsid w:val="002E762E"/>
    <w:rsid w:val="002F12B2"/>
    <w:rsid w:val="002F31AA"/>
    <w:rsid w:val="002F670E"/>
    <w:rsid w:val="003005DA"/>
    <w:rsid w:val="00303900"/>
    <w:rsid w:val="0030449B"/>
    <w:rsid w:val="00305084"/>
    <w:rsid w:val="0030630B"/>
    <w:rsid w:val="00307E32"/>
    <w:rsid w:val="003138CF"/>
    <w:rsid w:val="00314664"/>
    <w:rsid w:val="00315D2E"/>
    <w:rsid w:val="003173F2"/>
    <w:rsid w:val="0032054A"/>
    <w:rsid w:val="003241CA"/>
    <w:rsid w:val="00330DC6"/>
    <w:rsid w:val="00333C8F"/>
    <w:rsid w:val="003441D6"/>
    <w:rsid w:val="00347D02"/>
    <w:rsid w:val="00356FC8"/>
    <w:rsid w:val="00366546"/>
    <w:rsid w:val="00375554"/>
    <w:rsid w:val="00377DDC"/>
    <w:rsid w:val="00382D01"/>
    <w:rsid w:val="003831EB"/>
    <w:rsid w:val="0039040C"/>
    <w:rsid w:val="003B2269"/>
    <w:rsid w:val="003B2FA4"/>
    <w:rsid w:val="003B32B0"/>
    <w:rsid w:val="003B5231"/>
    <w:rsid w:val="003C2411"/>
    <w:rsid w:val="003C38BB"/>
    <w:rsid w:val="003C4F2B"/>
    <w:rsid w:val="003C76DF"/>
    <w:rsid w:val="003C7C6F"/>
    <w:rsid w:val="003D0B28"/>
    <w:rsid w:val="003D13F3"/>
    <w:rsid w:val="003E504E"/>
    <w:rsid w:val="003F56AB"/>
    <w:rsid w:val="003F58F3"/>
    <w:rsid w:val="003F70F9"/>
    <w:rsid w:val="00400AAA"/>
    <w:rsid w:val="00403E90"/>
    <w:rsid w:val="00407AF8"/>
    <w:rsid w:val="00412CDF"/>
    <w:rsid w:val="004166EC"/>
    <w:rsid w:val="00421133"/>
    <w:rsid w:val="00422D38"/>
    <w:rsid w:val="004246B1"/>
    <w:rsid w:val="0042470C"/>
    <w:rsid w:val="004264DB"/>
    <w:rsid w:val="00433D68"/>
    <w:rsid w:val="00435C02"/>
    <w:rsid w:val="00437DF8"/>
    <w:rsid w:val="00442B46"/>
    <w:rsid w:val="00444648"/>
    <w:rsid w:val="00450EAF"/>
    <w:rsid w:val="00454B04"/>
    <w:rsid w:val="00460B82"/>
    <w:rsid w:val="00463094"/>
    <w:rsid w:val="00463FA2"/>
    <w:rsid w:val="0046423A"/>
    <w:rsid w:val="004644CD"/>
    <w:rsid w:val="00464E3E"/>
    <w:rsid w:val="0046552A"/>
    <w:rsid w:val="004661B6"/>
    <w:rsid w:val="00474217"/>
    <w:rsid w:val="004839A4"/>
    <w:rsid w:val="0048509C"/>
    <w:rsid w:val="00485F69"/>
    <w:rsid w:val="00486EFC"/>
    <w:rsid w:val="0049269F"/>
    <w:rsid w:val="00492C0C"/>
    <w:rsid w:val="00492EAE"/>
    <w:rsid w:val="00494474"/>
    <w:rsid w:val="004A08C8"/>
    <w:rsid w:val="004A3873"/>
    <w:rsid w:val="004A446C"/>
    <w:rsid w:val="004A750F"/>
    <w:rsid w:val="004A76F3"/>
    <w:rsid w:val="004B05A6"/>
    <w:rsid w:val="004B31D4"/>
    <w:rsid w:val="004B43B7"/>
    <w:rsid w:val="004C01B6"/>
    <w:rsid w:val="004C05C2"/>
    <w:rsid w:val="004C446D"/>
    <w:rsid w:val="004D67F8"/>
    <w:rsid w:val="004E48A9"/>
    <w:rsid w:val="004E66F8"/>
    <w:rsid w:val="004E74A5"/>
    <w:rsid w:val="004F3677"/>
    <w:rsid w:val="004F4941"/>
    <w:rsid w:val="004F688D"/>
    <w:rsid w:val="00502D8D"/>
    <w:rsid w:val="005051E3"/>
    <w:rsid w:val="00506189"/>
    <w:rsid w:val="0050633C"/>
    <w:rsid w:val="00511EAC"/>
    <w:rsid w:val="00514C37"/>
    <w:rsid w:val="00516614"/>
    <w:rsid w:val="005207AD"/>
    <w:rsid w:val="00520DBA"/>
    <w:rsid w:val="00520E16"/>
    <w:rsid w:val="00525A5C"/>
    <w:rsid w:val="005301B5"/>
    <w:rsid w:val="00530904"/>
    <w:rsid w:val="00531EA1"/>
    <w:rsid w:val="0054031A"/>
    <w:rsid w:val="0054239E"/>
    <w:rsid w:val="00543525"/>
    <w:rsid w:val="00543DCD"/>
    <w:rsid w:val="00561B08"/>
    <w:rsid w:val="005801E2"/>
    <w:rsid w:val="0058198C"/>
    <w:rsid w:val="00582B15"/>
    <w:rsid w:val="00584CFF"/>
    <w:rsid w:val="00585684"/>
    <w:rsid w:val="0058572C"/>
    <w:rsid w:val="00587A4B"/>
    <w:rsid w:val="0059321E"/>
    <w:rsid w:val="005B368F"/>
    <w:rsid w:val="005C0FF1"/>
    <w:rsid w:val="005C34EA"/>
    <w:rsid w:val="005C5BF0"/>
    <w:rsid w:val="005D02A8"/>
    <w:rsid w:val="005D11C9"/>
    <w:rsid w:val="005D12A7"/>
    <w:rsid w:val="005D2CF0"/>
    <w:rsid w:val="005D3D4D"/>
    <w:rsid w:val="005D5D88"/>
    <w:rsid w:val="005D7FDF"/>
    <w:rsid w:val="005E3F39"/>
    <w:rsid w:val="005E7D61"/>
    <w:rsid w:val="005F2AA2"/>
    <w:rsid w:val="005F2E9C"/>
    <w:rsid w:val="005F5BF9"/>
    <w:rsid w:val="005F6B00"/>
    <w:rsid w:val="005F6CA5"/>
    <w:rsid w:val="00602802"/>
    <w:rsid w:val="00604B5B"/>
    <w:rsid w:val="00604D20"/>
    <w:rsid w:val="00605E18"/>
    <w:rsid w:val="00610365"/>
    <w:rsid w:val="00610D21"/>
    <w:rsid w:val="0061118B"/>
    <w:rsid w:val="00611816"/>
    <w:rsid w:val="00614583"/>
    <w:rsid w:val="00614BEC"/>
    <w:rsid w:val="00615E6F"/>
    <w:rsid w:val="00617141"/>
    <w:rsid w:val="0062026B"/>
    <w:rsid w:val="006218DC"/>
    <w:rsid w:val="00622053"/>
    <w:rsid w:val="00623004"/>
    <w:rsid w:val="00624292"/>
    <w:rsid w:val="00624317"/>
    <w:rsid w:val="00627A81"/>
    <w:rsid w:val="00630AB7"/>
    <w:rsid w:val="006360F7"/>
    <w:rsid w:val="00646109"/>
    <w:rsid w:val="00650A81"/>
    <w:rsid w:val="00650B06"/>
    <w:rsid w:val="006530B6"/>
    <w:rsid w:val="006545D0"/>
    <w:rsid w:val="0066058A"/>
    <w:rsid w:val="00662275"/>
    <w:rsid w:val="00662B59"/>
    <w:rsid w:val="0066465A"/>
    <w:rsid w:val="00667B30"/>
    <w:rsid w:val="00671FFA"/>
    <w:rsid w:val="00673876"/>
    <w:rsid w:val="00675BAC"/>
    <w:rsid w:val="006817F4"/>
    <w:rsid w:val="00687A6A"/>
    <w:rsid w:val="00690E8F"/>
    <w:rsid w:val="00691FE2"/>
    <w:rsid w:val="006949AD"/>
    <w:rsid w:val="006954C9"/>
    <w:rsid w:val="006A09F8"/>
    <w:rsid w:val="006A10E4"/>
    <w:rsid w:val="006A229F"/>
    <w:rsid w:val="006A7446"/>
    <w:rsid w:val="006B0387"/>
    <w:rsid w:val="006B0506"/>
    <w:rsid w:val="006B0B1D"/>
    <w:rsid w:val="006B0EAF"/>
    <w:rsid w:val="006B2617"/>
    <w:rsid w:val="006B736E"/>
    <w:rsid w:val="006C1451"/>
    <w:rsid w:val="006C2FB7"/>
    <w:rsid w:val="006C6F10"/>
    <w:rsid w:val="006C7540"/>
    <w:rsid w:val="006D2D4D"/>
    <w:rsid w:val="006D445E"/>
    <w:rsid w:val="006E014C"/>
    <w:rsid w:val="006E2679"/>
    <w:rsid w:val="006F5E35"/>
    <w:rsid w:val="00710B34"/>
    <w:rsid w:val="00711CCC"/>
    <w:rsid w:val="0071666B"/>
    <w:rsid w:val="00721424"/>
    <w:rsid w:val="007254C2"/>
    <w:rsid w:val="0072701B"/>
    <w:rsid w:val="00731B83"/>
    <w:rsid w:val="00735EA0"/>
    <w:rsid w:val="00736A38"/>
    <w:rsid w:val="00740301"/>
    <w:rsid w:val="00750CE2"/>
    <w:rsid w:val="00752D11"/>
    <w:rsid w:val="007563E3"/>
    <w:rsid w:val="007638D2"/>
    <w:rsid w:val="00765E59"/>
    <w:rsid w:val="00770FD1"/>
    <w:rsid w:val="00771133"/>
    <w:rsid w:val="00776E0E"/>
    <w:rsid w:val="007A0D05"/>
    <w:rsid w:val="007A1FC3"/>
    <w:rsid w:val="007A2C8D"/>
    <w:rsid w:val="007A3E59"/>
    <w:rsid w:val="007A3F87"/>
    <w:rsid w:val="007A4BED"/>
    <w:rsid w:val="007B1A8E"/>
    <w:rsid w:val="007B21EA"/>
    <w:rsid w:val="007B31D4"/>
    <w:rsid w:val="007B34CB"/>
    <w:rsid w:val="007B37AC"/>
    <w:rsid w:val="007C0639"/>
    <w:rsid w:val="007C5C1D"/>
    <w:rsid w:val="007C6567"/>
    <w:rsid w:val="007C7052"/>
    <w:rsid w:val="007C78D5"/>
    <w:rsid w:val="007D0039"/>
    <w:rsid w:val="007D1AC9"/>
    <w:rsid w:val="007D3B4A"/>
    <w:rsid w:val="007D7DDC"/>
    <w:rsid w:val="007D7EB6"/>
    <w:rsid w:val="007E0DA6"/>
    <w:rsid w:val="007E15A4"/>
    <w:rsid w:val="007E3154"/>
    <w:rsid w:val="007E5DFB"/>
    <w:rsid w:val="007F06F6"/>
    <w:rsid w:val="008005D1"/>
    <w:rsid w:val="0080250C"/>
    <w:rsid w:val="00802765"/>
    <w:rsid w:val="00805B19"/>
    <w:rsid w:val="00810DB2"/>
    <w:rsid w:val="00815775"/>
    <w:rsid w:val="008161F2"/>
    <w:rsid w:val="00816971"/>
    <w:rsid w:val="00820B84"/>
    <w:rsid w:val="00822793"/>
    <w:rsid w:val="00825C99"/>
    <w:rsid w:val="008263BB"/>
    <w:rsid w:val="008355B8"/>
    <w:rsid w:val="00836EE5"/>
    <w:rsid w:val="00837BB7"/>
    <w:rsid w:val="00845C10"/>
    <w:rsid w:val="0086185E"/>
    <w:rsid w:val="00864FE2"/>
    <w:rsid w:val="00864FEA"/>
    <w:rsid w:val="008725A2"/>
    <w:rsid w:val="00873D81"/>
    <w:rsid w:val="008773D4"/>
    <w:rsid w:val="0088081E"/>
    <w:rsid w:val="0088781F"/>
    <w:rsid w:val="00893753"/>
    <w:rsid w:val="0089493F"/>
    <w:rsid w:val="008A2247"/>
    <w:rsid w:val="008A2850"/>
    <w:rsid w:val="008A2E08"/>
    <w:rsid w:val="008A3522"/>
    <w:rsid w:val="008B020A"/>
    <w:rsid w:val="008B0F1D"/>
    <w:rsid w:val="008B5B1F"/>
    <w:rsid w:val="008C0C15"/>
    <w:rsid w:val="008C29FB"/>
    <w:rsid w:val="008C74EC"/>
    <w:rsid w:val="008D0506"/>
    <w:rsid w:val="008D087B"/>
    <w:rsid w:val="008D0C3D"/>
    <w:rsid w:val="008D31EE"/>
    <w:rsid w:val="008D3DE6"/>
    <w:rsid w:val="008E0544"/>
    <w:rsid w:val="008E31A4"/>
    <w:rsid w:val="008E3918"/>
    <w:rsid w:val="008E6778"/>
    <w:rsid w:val="008F0F85"/>
    <w:rsid w:val="008F38D9"/>
    <w:rsid w:val="008F4891"/>
    <w:rsid w:val="008F5491"/>
    <w:rsid w:val="008F5F31"/>
    <w:rsid w:val="008F70EB"/>
    <w:rsid w:val="00903813"/>
    <w:rsid w:val="00911508"/>
    <w:rsid w:val="00911B2B"/>
    <w:rsid w:val="009155A8"/>
    <w:rsid w:val="00917C6B"/>
    <w:rsid w:val="00920447"/>
    <w:rsid w:val="00921448"/>
    <w:rsid w:val="00921DB2"/>
    <w:rsid w:val="00922917"/>
    <w:rsid w:val="00922E3E"/>
    <w:rsid w:val="0092328E"/>
    <w:rsid w:val="00923E00"/>
    <w:rsid w:val="009251F2"/>
    <w:rsid w:val="00926236"/>
    <w:rsid w:val="00930D78"/>
    <w:rsid w:val="00940F76"/>
    <w:rsid w:val="00946019"/>
    <w:rsid w:val="00946F5B"/>
    <w:rsid w:val="009519DE"/>
    <w:rsid w:val="00955313"/>
    <w:rsid w:val="00955445"/>
    <w:rsid w:val="00956B3B"/>
    <w:rsid w:val="00957FCE"/>
    <w:rsid w:val="00960DAB"/>
    <w:rsid w:val="00963DD6"/>
    <w:rsid w:val="00972584"/>
    <w:rsid w:val="00973803"/>
    <w:rsid w:val="00974260"/>
    <w:rsid w:val="00984469"/>
    <w:rsid w:val="009856CF"/>
    <w:rsid w:val="00995918"/>
    <w:rsid w:val="009A120D"/>
    <w:rsid w:val="009A17C0"/>
    <w:rsid w:val="009B373F"/>
    <w:rsid w:val="009B489C"/>
    <w:rsid w:val="009B56AC"/>
    <w:rsid w:val="009E0633"/>
    <w:rsid w:val="009E1475"/>
    <w:rsid w:val="009E212D"/>
    <w:rsid w:val="009E4328"/>
    <w:rsid w:val="009E5871"/>
    <w:rsid w:val="009E716C"/>
    <w:rsid w:val="009F26C6"/>
    <w:rsid w:val="009F4EC1"/>
    <w:rsid w:val="009F5403"/>
    <w:rsid w:val="00A00954"/>
    <w:rsid w:val="00A02302"/>
    <w:rsid w:val="00A057E7"/>
    <w:rsid w:val="00A05A30"/>
    <w:rsid w:val="00A103ED"/>
    <w:rsid w:val="00A12E55"/>
    <w:rsid w:val="00A13A26"/>
    <w:rsid w:val="00A1456C"/>
    <w:rsid w:val="00A22BE1"/>
    <w:rsid w:val="00A23E9E"/>
    <w:rsid w:val="00A25D9D"/>
    <w:rsid w:val="00A2625E"/>
    <w:rsid w:val="00A27F75"/>
    <w:rsid w:val="00A30099"/>
    <w:rsid w:val="00A34516"/>
    <w:rsid w:val="00A42997"/>
    <w:rsid w:val="00A51836"/>
    <w:rsid w:val="00A536D2"/>
    <w:rsid w:val="00A64F8A"/>
    <w:rsid w:val="00A65E42"/>
    <w:rsid w:val="00A71407"/>
    <w:rsid w:val="00A76E8B"/>
    <w:rsid w:val="00A826F6"/>
    <w:rsid w:val="00A82C51"/>
    <w:rsid w:val="00A8521F"/>
    <w:rsid w:val="00A9150D"/>
    <w:rsid w:val="00A97483"/>
    <w:rsid w:val="00AA012F"/>
    <w:rsid w:val="00AA0ABE"/>
    <w:rsid w:val="00AA10AC"/>
    <w:rsid w:val="00AA4FD6"/>
    <w:rsid w:val="00AB04DA"/>
    <w:rsid w:val="00AB0683"/>
    <w:rsid w:val="00AB1C5F"/>
    <w:rsid w:val="00AB39B5"/>
    <w:rsid w:val="00AB3D1E"/>
    <w:rsid w:val="00AC3E10"/>
    <w:rsid w:val="00AC4304"/>
    <w:rsid w:val="00AC4D36"/>
    <w:rsid w:val="00AC53D2"/>
    <w:rsid w:val="00AC58F7"/>
    <w:rsid w:val="00AD2AEE"/>
    <w:rsid w:val="00AD33FF"/>
    <w:rsid w:val="00AD5C4E"/>
    <w:rsid w:val="00AD5D81"/>
    <w:rsid w:val="00AE478F"/>
    <w:rsid w:val="00AE4B7D"/>
    <w:rsid w:val="00AF0778"/>
    <w:rsid w:val="00AF5F26"/>
    <w:rsid w:val="00AF6DD3"/>
    <w:rsid w:val="00AF6F67"/>
    <w:rsid w:val="00B00599"/>
    <w:rsid w:val="00B00F0F"/>
    <w:rsid w:val="00B03D22"/>
    <w:rsid w:val="00B06668"/>
    <w:rsid w:val="00B10478"/>
    <w:rsid w:val="00B1712E"/>
    <w:rsid w:val="00B1740F"/>
    <w:rsid w:val="00B17DAB"/>
    <w:rsid w:val="00B201E0"/>
    <w:rsid w:val="00B24036"/>
    <w:rsid w:val="00B304B6"/>
    <w:rsid w:val="00B30BFC"/>
    <w:rsid w:val="00B319C3"/>
    <w:rsid w:val="00B325C8"/>
    <w:rsid w:val="00B35EDE"/>
    <w:rsid w:val="00B40C93"/>
    <w:rsid w:val="00B41B81"/>
    <w:rsid w:val="00B500A7"/>
    <w:rsid w:val="00B62C7C"/>
    <w:rsid w:val="00B63C9F"/>
    <w:rsid w:val="00B70ABB"/>
    <w:rsid w:val="00B70CD5"/>
    <w:rsid w:val="00B7438D"/>
    <w:rsid w:val="00B7762A"/>
    <w:rsid w:val="00B77ACC"/>
    <w:rsid w:val="00B94300"/>
    <w:rsid w:val="00B94639"/>
    <w:rsid w:val="00B972BC"/>
    <w:rsid w:val="00BA0E14"/>
    <w:rsid w:val="00BA16C9"/>
    <w:rsid w:val="00BA2095"/>
    <w:rsid w:val="00BB1C89"/>
    <w:rsid w:val="00BB1FF4"/>
    <w:rsid w:val="00BB4BE3"/>
    <w:rsid w:val="00BB525F"/>
    <w:rsid w:val="00BC770C"/>
    <w:rsid w:val="00BD0FD3"/>
    <w:rsid w:val="00BD2E9C"/>
    <w:rsid w:val="00BD46DB"/>
    <w:rsid w:val="00BE0F00"/>
    <w:rsid w:val="00BE18F8"/>
    <w:rsid w:val="00BE37D8"/>
    <w:rsid w:val="00BE70B4"/>
    <w:rsid w:val="00BF692F"/>
    <w:rsid w:val="00C03922"/>
    <w:rsid w:val="00C10137"/>
    <w:rsid w:val="00C142F3"/>
    <w:rsid w:val="00C15BA2"/>
    <w:rsid w:val="00C20721"/>
    <w:rsid w:val="00C208EC"/>
    <w:rsid w:val="00C21FA4"/>
    <w:rsid w:val="00C23C01"/>
    <w:rsid w:val="00C305E5"/>
    <w:rsid w:val="00C30F19"/>
    <w:rsid w:val="00C32137"/>
    <w:rsid w:val="00C34318"/>
    <w:rsid w:val="00C35EA3"/>
    <w:rsid w:val="00C3634A"/>
    <w:rsid w:val="00C45B87"/>
    <w:rsid w:val="00C4649D"/>
    <w:rsid w:val="00C542A3"/>
    <w:rsid w:val="00C603BD"/>
    <w:rsid w:val="00C63889"/>
    <w:rsid w:val="00C64922"/>
    <w:rsid w:val="00C66634"/>
    <w:rsid w:val="00C67610"/>
    <w:rsid w:val="00C71CA3"/>
    <w:rsid w:val="00C73CA2"/>
    <w:rsid w:val="00C754A1"/>
    <w:rsid w:val="00C77560"/>
    <w:rsid w:val="00C81089"/>
    <w:rsid w:val="00C83F0D"/>
    <w:rsid w:val="00C92C53"/>
    <w:rsid w:val="00C96A6D"/>
    <w:rsid w:val="00C96BF3"/>
    <w:rsid w:val="00CA2135"/>
    <w:rsid w:val="00CA34DD"/>
    <w:rsid w:val="00CA6A30"/>
    <w:rsid w:val="00CB050A"/>
    <w:rsid w:val="00CB20DB"/>
    <w:rsid w:val="00CB2432"/>
    <w:rsid w:val="00CB2784"/>
    <w:rsid w:val="00CB44F2"/>
    <w:rsid w:val="00CC40B8"/>
    <w:rsid w:val="00CC466A"/>
    <w:rsid w:val="00CC4BC5"/>
    <w:rsid w:val="00CC75BF"/>
    <w:rsid w:val="00CC7F94"/>
    <w:rsid w:val="00CD23D5"/>
    <w:rsid w:val="00CD2817"/>
    <w:rsid w:val="00CD4DE7"/>
    <w:rsid w:val="00CD558B"/>
    <w:rsid w:val="00CD5ABC"/>
    <w:rsid w:val="00CE1BD0"/>
    <w:rsid w:val="00CE207A"/>
    <w:rsid w:val="00CE71C9"/>
    <w:rsid w:val="00CE72DF"/>
    <w:rsid w:val="00CF044E"/>
    <w:rsid w:val="00CF1684"/>
    <w:rsid w:val="00CF4AC2"/>
    <w:rsid w:val="00CF4F7B"/>
    <w:rsid w:val="00D02B9D"/>
    <w:rsid w:val="00D02C6F"/>
    <w:rsid w:val="00D04F05"/>
    <w:rsid w:val="00D0681A"/>
    <w:rsid w:val="00D07A23"/>
    <w:rsid w:val="00D12B67"/>
    <w:rsid w:val="00D2696F"/>
    <w:rsid w:val="00D32CB7"/>
    <w:rsid w:val="00D32EE1"/>
    <w:rsid w:val="00D42C84"/>
    <w:rsid w:val="00D47AE2"/>
    <w:rsid w:val="00D53870"/>
    <w:rsid w:val="00D5718F"/>
    <w:rsid w:val="00D57B64"/>
    <w:rsid w:val="00D60955"/>
    <w:rsid w:val="00D709C6"/>
    <w:rsid w:val="00D74A58"/>
    <w:rsid w:val="00D75AB4"/>
    <w:rsid w:val="00D761C3"/>
    <w:rsid w:val="00D76317"/>
    <w:rsid w:val="00D77C8E"/>
    <w:rsid w:val="00D8097F"/>
    <w:rsid w:val="00D91442"/>
    <w:rsid w:val="00D915C9"/>
    <w:rsid w:val="00D92971"/>
    <w:rsid w:val="00DA0891"/>
    <w:rsid w:val="00DA10CA"/>
    <w:rsid w:val="00DA2CEA"/>
    <w:rsid w:val="00DA55F8"/>
    <w:rsid w:val="00DA6546"/>
    <w:rsid w:val="00DB1EAE"/>
    <w:rsid w:val="00DC3108"/>
    <w:rsid w:val="00DC766E"/>
    <w:rsid w:val="00DD2900"/>
    <w:rsid w:val="00DD3DFC"/>
    <w:rsid w:val="00DD73A3"/>
    <w:rsid w:val="00DD77A4"/>
    <w:rsid w:val="00DE0EB7"/>
    <w:rsid w:val="00DE41C4"/>
    <w:rsid w:val="00DE423D"/>
    <w:rsid w:val="00DF03F5"/>
    <w:rsid w:val="00DF0DCB"/>
    <w:rsid w:val="00DF14D1"/>
    <w:rsid w:val="00DF1F90"/>
    <w:rsid w:val="00E003EF"/>
    <w:rsid w:val="00E016A9"/>
    <w:rsid w:val="00E025A3"/>
    <w:rsid w:val="00E04B32"/>
    <w:rsid w:val="00E13F38"/>
    <w:rsid w:val="00E203E5"/>
    <w:rsid w:val="00E21D51"/>
    <w:rsid w:val="00E25610"/>
    <w:rsid w:val="00E32CB8"/>
    <w:rsid w:val="00E33E3D"/>
    <w:rsid w:val="00E370D9"/>
    <w:rsid w:val="00E4006C"/>
    <w:rsid w:val="00E43BD8"/>
    <w:rsid w:val="00E44605"/>
    <w:rsid w:val="00E53CC1"/>
    <w:rsid w:val="00E6213A"/>
    <w:rsid w:val="00E633EB"/>
    <w:rsid w:val="00E642B2"/>
    <w:rsid w:val="00E65A77"/>
    <w:rsid w:val="00E6790E"/>
    <w:rsid w:val="00E67AB5"/>
    <w:rsid w:val="00E85CAF"/>
    <w:rsid w:val="00E87893"/>
    <w:rsid w:val="00E97580"/>
    <w:rsid w:val="00EA05C8"/>
    <w:rsid w:val="00EA153D"/>
    <w:rsid w:val="00EA1EEB"/>
    <w:rsid w:val="00EA387D"/>
    <w:rsid w:val="00EA430B"/>
    <w:rsid w:val="00EA4CB2"/>
    <w:rsid w:val="00EA5A73"/>
    <w:rsid w:val="00EA7094"/>
    <w:rsid w:val="00EA73F4"/>
    <w:rsid w:val="00EB64C3"/>
    <w:rsid w:val="00EC161C"/>
    <w:rsid w:val="00EE0A72"/>
    <w:rsid w:val="00EE3CD6"/>
    <w:rsid w:val="00EE59E1"/>
    <w:rsid w:val="00EF1D24"/>
    <w:rsid w:val="00EF2119"/>
    <w:rsid w:val="00EF44C9"/>
    <w:rsid w:val="00EF4BAA"/>
    <w:rsid w:val="00EF6CD3"/>
    <w:rsid w:val="00F00C37"/>
    <w:rsid w:val="00F02E9E"/>
    <w:rsid w:val="00F1089F"/>
    <w:rsid w:val="00F10F6F"/>
    <w:rsid w:val="00F14D7B"/>
    <w:rsid w:val="00F174E4"/>
    <w:rsid w:val="00F24958"/>
    <w:rsid w:val="00F31839"/>
    <w:rsid w:val="00F32589"/>
    <w:rsid w:val="00F35F13"/>
    <w:rsid w:val="00F4644B"/>
    <w:rsid w:val="00F50561"/>
    <w:rsid w:val="00F530D2"/>
    <w:rsid w:val="00F57B1B"/>
    <w:rsid w:val="00F605A9"/>
    <w:rsid w:val="00F61A50"/>
    <w:rsid w:val="00F70063"/>
    <w:rsid w:val="00F72AFB"/>
    <w:rsid w:val="00F73193"/>
    <w:rsid w:val="00F740CE"/>
    <w:rsid w:val="00F815AF"/>
    <w:rsid w:val="00F9400E"/>
    <w:rsid w:val="00FA1208"/>
    <w:rsid w:val="00FA148B"/>
    <w:rsid w:val="00FA56E0"/>
    <w:rsid w:val="00FB11B0"/>
    <w:rsid w:val="00FB5CDB"/>
    <w:rsid w:val="00FC3F28"/>
    <w:rsid w:val="00FC7838"/>
    <w:rsid w:val="00FD03FD"/>
    <w:rsid w:val="00FD2ACC"/>
    <w:rsid w:val="00FD6CC7"/>
    <w:rsid w:val="00FE1002"/>
    <w:rsid w:val="00FE27BA"/>
    <w:rsid w:val="00FE77C0"/>
    <w:rsid w:val="00FF1661"/>
    <w:rsid w:val="00FF2965"/>
    <w:rsid w:val="00FF7495"/>
    <w:rsid w:val="047857B5"/>
    <w:rsid w:val="076CD7A8"/>
    <w:rsid w:val="0D9AE175"/>
    <w:rsid w:val="10C211C6"/>
    <w:rsid w:val="1153B2CF"/>
    <w:rsid w:val="1420AEC4"/>
    <w:rsid w:val="143885C3"/>
    <w:rsid w:val="1700266A"/>
    <w:rsid w:val="1779E8B1"/>
    <w:rsid w:val="1D109816"/>
    <w:rsid w:val="243961EB"/>
    <w:rsid w:val="248D8656"/>
    <w:rsid w:val="2548CDD5"/>
    <w:rsid w:val="2579C99A"/>
    <w:rsid w:val="28CC4059"/>
    <w:rsid w:val="2A484E15"/>
    <w:rsid w:val="2A8832D1"/>
    <w:rsid w:val="30F7F7E8"/>
    <w:rsid w:val="31168375"/>
    <w:rsid w:val="3AABB6B2"/>
    <w:rsid w:val="3D72E58A"/>
    <w:rsid w:val="3E9B361F"/>
    <w:rsid w:val="3F323D43"/>
    <w:rsid w:val="3FE57364"/>
    <w:rsid w:val="44A58BE8"/>
    <w:rsid w:val="455C6A6A"/>
    <w:rsid w:val="465F0E40"/>
    <w:rsid w:val="4F4B277E"/>
    <w:rsid w:val="4FD93968"/>
    <w:rsid w:val="50A0CA26"/>
    <w:rsid w:val="50B997C0"/>
    <w:rsid w:val="50E5CC23"/>
    <w:rsid w:val="51BFC38C"/>
    <w:rsid w:val="533F0083"/>
    <w:rsid w:val="53A9F349"/>
    <w:rsid w:val="58084F56"/>
    <w:rsid w:val="58BBDA4D"/>
    <w:rsid w:val="5A40D5F1"/>
    <w:rsid w:val="5A6B948D"/>
    <w:rsid w:val="5AD9A78B"/>
    <w:rsid w:val="5EBB2802"/>
    <w:rsid w:val="5FA6C1D1"/>
    <w:rsid w:val="618AE9AC"/>
    <w:rsid w:val="63C0678B"/>
    <w:rsid w:val="65647404"/>
    <w:rsid w:val="68A5B8C1"/>
    <w:rsid w:val="6B9D396B"/>
    <w:rsid w:val="6BE2C013"/>
    <w:rsid w:val="6D9CE2D2"/>
    <w:rsid w:val="6F1FD2D5"/>
    <w:rsid w:val="6F31ECAD"/>
    <w:rsid w:val="7820EB03"/>
    <w:rsid w:val="7888F9C3"/>
    <w:rsid w:val="7ACF93D4"/>
    <w:rsid w:val="7EF7DC64"/>
    <w:rsid w:val="7FEFAA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6888AECD"/>
  <w15:docId w15:val="{957A217F-C560-4719-BF53-5F66AAEE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094425"/>
    <w:rPr>
      <w:sz w:val="16"/>
      <w:szCs w:val="16"/>
    </w:rPr>
  </w:style>
  <w:style w:type="paragraph" w:styleId="CommentText">
    <w:name w:val="annotation text"/>
    <w:basedOn w:val="Normal"/>
    <w:link w:val="CommentTextChar"/>
    <w:unhideWhenUsed/>
    <w:rsid w:val="00094425"/>
    <w:rPr>
      <w:sz w:val="20"/>
    </w:rPr>
  </w:style>
  <w:style w:type="character" w:customStyle="1" w:styleId="CommentTextChar">
    <w:name w:val="Comment Text Char"/>
    <w:basedOn w:val="DefaultParagraphFont"/>
    <w:link w:val="CommentText"/>
    <w:rsid w:val="00094425"/>
    <w:rPr>
      <w:lang w:eastAsia="en-US"/>
    </w:rPr>
  </w:style>
  <w:style w:type="paragraph" w:styleId="CommentSubject">
    <w:name w:val="annotation subject"/>
    <w:basedOn w:val="CommentText"/>
    <w:next w:val="CommentText"/>
    <w:link w:val="CommentSubjectChar"/>
    <w:semiHidden/>
    <w:unhideWhenUsed/>
    <w:rsid w:val="00094425"/>
    <w:rPr>
      <w:b/>
      <w:bCs/>
    </w:rPr>
  </w:style>
  <w:style w:type="character" w:customStyle="1" w:styleId="CommentSubjectChar">
    <w:name w:val="Comment Subject Char"/>
    <w:basedOn w:val="CommentTextChar"/>
    <w:link w:val="CommentSubject"/>
    <w:semiHidden/>
    <w:rsid w:val="00094425"/>
    <w:rPr>
      <w:b/>
      <w:bCs/>
      <w:lang w:eastAsia="en-US"/>
    </w:rPr>
  </w:style>
  <w:style w:type="paragraph" w:styleId="Revision">
    <w:name w:val="Revision"/>
    <w:hidden/>
    <w:uiPriority w:val="99"/>
    <w:semiHidden/>
    <w:rsid w:val="008157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7F549F-5E91-4490-AA03-0386504C72B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71A89F0-3233-4F47-BE56-19108F95B142}">
      <dgm:prSet phldrT="[Text]"/>
      <dgm:spPr/>
      <dgm:t>
        <a:bodyPr/>
        <a:lstStyle/>
        <a:p>
          <a:r>
            <a:rPr lang="en-GB" dirty="0"/>
            <a:t>CIO</a:t>
          </a:r>
        </a:p>
      </dgm:t>
    </dgm:pt>
    <dgm:pt modelId="{03987595-B68A-4A2A-A367-5C3AFB7BD23D}" type="parTrans" cxnId="{640BFC6E-5AC7-4F40-8222-129D143FC61A}">
      <dgm:prSet/>
      <dgm:spPr/>
      <dgm:t>
        <a:bodyPr/>
        <a:lstStyle/>
        <a:p>
          <a:endParaRPr lang="en-GB"/>
        </a:p>
      </dgm:t>
    </dgm:pt>
    <dgm:pt modelId="{64F7AD8D-B376-402B-8570-B0DBD47C043A}" type="sibTrans" cxnId="{640BFC6E-5AC7-4F40-8222-129D143FC61A}">
      <dgm:prSet/>
      <dgm:spPr/>
      <dgm:t>
        <a:bodyPr/>
        <a:lstStyle/>
        <a:p>
          <a:endParaRPr lang="en-GB"/>
        </a:p>
      </dgm:t>
    </dgm:pt>
    <dgm:pt modelId="{F8BB2231-D5A4-43D6-9A19-3210DA9EE461}">
      <dgm:prSet phldrT="[Text]"/>
      <dgm:spPr/>
      <dgm:t>
        <a:bodyPr/>
        <a:lstStyle/>
        <a:p>
          <a:r>
            <a:rPr lang="en-AU" dirty="0"/>
            <a:t>Director of Cyber Security</a:t>
          </a:r>
          <a:endParaRPr lang="en-GB" dirty="0"/>
        </a:p>
      </dgm:t>
    </dgm:pt>
    <dgm:pt modelId="{A0309792-555D-4B58-9444-6448FB93B354}" type="parTrans" cxnId="{A379438F-5BF7-4416-8911-DBA9E016B09B}">
      <dgm:prSet/>
      <dgm:spPr/>
      <dgm:t>
        <a:bodyPr/>
        <a:lstStyle/>
        <a:p>
          <a:endParaRPr lang="en-GB"/>
        </a:p>
      </dgm:t>
    </dgm:pt>
    <dgm:pt modelId="{5DBAE2EC-F9CA-4AE3-9512-878BE599DB6F}" type="sibTrans" cxnId="{A379438F-5BF7-4416-8911-DBA9E016B09B}">
      <dgm:prSet/>
      <dgm:spPr/>
      <dgm:t>
        <a:bodyPr/>
        <a:lstStyle/>
        <a:p>
          <a:endParaRPr lang="en-GB"/>
        </a:p>
      </dgm:t>
    </dgm:pt>
    <dgm:pt modelId="{0B90ED47-C4D3-4F13-B270-675AABEA3AE2}">
      <dgm:prSet phldrT="[Text]"/>
      <dgm:spPr/>
      <dgm:t>
        <a:bodyPr/>
        <a:lstStyle/>
        <a:p>
          <a:r>
            <a:rPr lang="en-AU" dirty="0"/>
            <a:t>Director of IT Programme and Project Delivery</a:t>
          </a:r>
          <a:endParaRPr lang="en-GB" dirty="0"/>
        </a:p>
      </dgm:t>
    </dgm:pt>
    <dgm:pt modelId="{A0A2DD8A-12BC-449A-904C-50C7721E7406}" type="parTrans" cxnId="{3B45F8E3-2D50-4B00-A0DE-CCBDA23095C2}">
      <dgm:prSet/>
      <dgm:spPr/>
      <dgm:t>
        <a:bodyPr/>
        <a:lstStyle/>
        <a:p>
          <a:endParaRPr lang="en-GB"/>
        </a:p>
      </dgm:t>
    </dgm:pt>
    <dgm:pt modelId="{25DFB5CE-1A7E-48F2-A0CF-BD70B63C459F}" type="sibTrans" cxnId="{3B45F8E3-2D50-4B00-A0DE-CCBDA23095C2}">
      <dgm:prSet/>
      <dgm:spPr/>
      <dgm:t>
        <a:bodyPr/>
        <a:lstStyle/>
        <a:p>
          <a:endParaRPr lang="en-GB"/>
        </a:p>
      </dgm:t>
    </dgm:pt>
    <dgm:pt modelId="{8922FBB8-81D2-4D3B-9DB4-CAD5BC3157B8}">
      <dgm:prSet phldrT="[Text]"/>
      <dgm:spPr/>
      <dgm:t>
        <a:bodyPr/>
        <a:lstStyle/>
        <a:p>
          <a:r>
            <a:rPr lang="en-GB" dirty="0"/>
            <a:t>Director of Digital Technologies and Operations </a:t>
          </a:r>
        </a:p>
      </dgm:t>
    </dgm:pt>
    <dgm:pt modelId="{665617DC-B0E3-405C-869E-2D5965189E9E}" type="parTrans" cxnId="{1697A043-1E23-41A5-AE8F-E6ED1F1BDFC6}">
      <dgm:prSet/>
      <dgm:spPr/>
      <dgm:t>
        <a:bodyPr/>
        <a:lstStyle/>
        <a:p>
          <a:endParaRPr lang="en-GB"/>
        </a:p>
      </dgm:t>
    </dgm:pt>
    <dgm:pt modelId="{7C9E3EF4-42F1-42A8-80D1-0FEA2E7C89B0}" type="sibTrans" cxnId="{1697A043-1E23-41A5-AE8F-E6ED1F1BDFC6}">
      <dgm:prSet/>
      <dgm:spPr/>
      <dgm:t>
        <a:bodyPr/>
        <a:lstStyle/>
        <a:p>
          <a:endParaRPr lang="en-GB"/>
        </a:p>
      </dgm:t>
    </dgm:pt>
    <dgm:pt modelId="{69E353F5-D559-4425-8586-34DAEAEB8A55}">
      <dgm:prSet phldrT="[Text]"/>
      <dgm:spPr/>
      <dgm:t>
        <a:bodyPr/>
        <a:lstStyle/>
        <a:p>
          <a:r>
            <a:rPr lang="en-AU" dirty="0"/>
            <a:t>Head of Research Computing</a:t>
          </a:r>
          <a:endParaRPr lang="en-GB" dirty="0"/>
        </a:p>
      </dgm:t>
    </dgm:pt>
    <dgm:pt modelId="{ED64D05B-E7D0-42EC-96E7-428354D13BF4}" type="parTrans" cxnId="{7979AE5C-54DF-4859-9BE2-34179EEDDE0E}">
      <dgm:prSet/>
      <dgm:spPr/>
      <dgm:t>
        <a:bodyPr/>
        <a:lstStyle/>
        <a:p>
          <a:endParaRPr lang="en-GB"/>
        </a:p>
      </dgm:t>
    </dgm:pt>
    <dgm:pt modelId="{497B22B9-94EB-4F29-A3B3-B26609CEDE5D}" type="sibTrans" cxnId="{7979AE5C-54DF-4859-9BE2-34179EEDDE0E}">
      <dgm:prSet/>
      <dgm:spPr/>
      <dgm:t>
        <a:bodyPr/>
        <a:lstStyle/>
        <a:p>
          <a:endParaRPr lang="en-GB"/>
        </a:p>
      </dgm:t>
    </dgm:pt>
    <dgm:pt modelId="{BE6710FC-04F5-47E4-8752-1C75428BB168}">
      <dgm:prSet phldrT="[Text]"/>
      <dgm:spPr/>
      <dgm:t>
        <a:bodyPr/>
        <a:lstStyle/>
        <a:p>
          <a:r>
            <a:rPr lang="en-AU" dirty="0"/>
            <a:t>Head of Platform and Network Services</a:t>
          </a:r>
          <a:endParaRPr lang="en-GB" dirty="0"/>
        </a:p>
      </dgm:t>
    </dgm:pt>
    <dgm:pt modelId="{3E3B912B-69E1-488D-A7F5-FEE2734F7893}" type="parTrans" cxnId="{360C4579-E5E6-4EB7-814C-6AF3873C3D44}">
      <dgm:prSet/>
      <dgm:spPr/>
      <dgm:t>
        <a:bodyPr/>
        <a:lstStyle/>
        <a:p>
          <a:endParaRPr lang="en-GB"/>
        </a:p>
      </dgm:t>
    </dgm:pt>
    <dgm:pt modelId="{8FAFCAF9-1655-4EC8-9F5D-F536E8A6814F}" type="sibTrans" cxnId="{360C4579-E5E6-4EB7-814C-6AF3873C3D44}">
      <dgm:prSet/>
      <dgm:spPr/>
      <dgm:t>
        <a:bodyPr/>
        <a:lstStyle/>
        <a:p>
          <a:endParaRPr lang="en-GB"/>
        </a:p>
      </dgm:t>
    </dgm:pt>
    <dgm:pt modelId="{DCFA3945-6BDB-454B-836C-BCF054ECA9CC}">
      <dgm:prSet phldrT="[Text]"/>
      <dgm:spPr/>
      <dgm:t>
        <a:bodyPr/>
        <a:lstStyle/>
        <a:p>
          <a:r>
            <a:rPr lang="en-AU" dirty="0"/>
            <a:t>Head of Enterprise Applications</a:t>
          </a:r>
          <a:endParaRPr lang="en-GB" dirty="0"/>
        </a:p>
      </dgm:t>
    </dgm:pt>
    <dgm:pt modelId="{DC3D294D-0666-4E13-A840-F1C6B765D4DA}" type="parTrans" cxnId="{131B4BB9-690B-49DF-966E-883F8A81AD71}">
      <dgm:prSet/>
      <dgm:spPr/>
      <dgm:t>
        <a:bodyPr/>
        <a:lstStyle/>
        <a:p>
          <a:endParaRPr lang="en-GB"/>
        </a:p>
      </dgm:t>
    </dgm:pt>
    <dgm:pt modelId="{F78A667D-BA89-4B0E-9605-27632898F949}" type="sibTrans" cxnId="{131B4BB9-690B-49DF-966E-883F8A81AD71}">
      <dgm:prSet/>
      <dgm:spPr/>
      <dgm:t>
        <a:bodyPr/>
        <a:lstStyle/>
        <a:p>
          <a:endParaRPr lang="en-GB"/>
        </a:p>
      </dgm:t>
    </dgm:pt>
    <dgm:pt modelId="{6CEA3B36-33F9-4C55-8C95-9A3CA9BD9FDA}" type="pres">
      <dgm:prSet presAssocID="{F97F549F-5E91-4490-AA03-0386504C72BD}" presName="hierChild1" presStyleCnt="0">
        <dgm:presLayoutVars>
          <dgm:orgChart val="1"/>
          <dgm:chPref val="1"/>
          <dgm:dir/>
          <dgm:animOne val="branch"/>
          <dgm:animLvl val="lvl"/>
          <dgm:resizeHandles/>
        </dgm:presLayoutVars>
      </dgm:prSet>
      <dgm:spPr/>
    </dgm:pt>
    <dgm:pt modelId="{0BD0ACDF-F0CB-41D0-8FF4-44BED40A70E0}" type="pres">
      <dgm:prSet presAssocID="{371A89F0-3233-4F47-BE56-19108F95B142}" presName="hierRoot1" presStyleCnt="0">
        <dgm:presLayoutVars>
          <dgm:hierBranch val="init"/>
        </dgm:presLayoutVars>
      </dgm:prSet>
      <dgm:spPr/>
    </dgm:pt>
    <dgm:pt modelId="{D9DD21BD-A751-412C-9500-457EFC274AE4}" type="pres">
      <dgm:prSet presAssocID="{371A89F0-3233-4F47-BE56-19108F95B142}" presName="rootComposite1" presStyleCnt="0"/>
      <dgm:spPr/>
    </dgm:pt>
    <dgm:pt modelId="{D0FC917A-B747-44E8-BCD7-B6D588075BE2}" type="pres">
      <dgm:prSet presAssocID="{371A89F0-3233-4F47-BE56-19108F95B142}" presName="rootText1" presStyleLbl="node0" presStyleIdx="0" presStyleCnt="1">
        <dgm:presLayoutVars>
          <dgm:chPref val="3"/>
        </dgm:presLayoutVars>
      </dgm:prSet>
      <dgm:spPr/>
    </dgm:pt>
    <dgm:pt modelId="{F83859FE-0012-41AA-9FA0-BE5D8D43C4E0}" type="pres">
      <dgm:prSet presAssocID="{371A89F0-3233-4F47-BE56-19108F95B142}" presName="rootConnector1" presStyleLbl="node1" presStyleIdx="0" presStyleCnt="0"/>
      <dgm:spPr/>
    </dgm:pt>
    <dgm:pt modelId="{86DAF5FE-F670-4F57-861D-81B825C37FEF}" type="pres">
      <dgm:prSet presAssocID="{371A89F0-3233-4F47-BE56-19108F95B142}" presName="hierChild2" presStyleCnt="0"/>
      <dgm:spPr/>
    </dgm:pt>
    <dgm:pt modelId="{703909CC-7C32-49EA-8D4F-963A03B98394}" type="pres">
      <dgm:prSet presAssocID="{A0309792-555D-4B58-9444-6448FB93B354}" presName="Name37" presStyleLbl="parChTrans1D2" presStyleIdx="0" presStyleCnt="3"/>
      <dgm:spPr/>
    </dgm:pt>
    <dgm:pt modelId="{8AE3E5A2-7E2B-48D6-8FC9-B79AFAEA421C}" type="pres">
      <dgm:prSet presAssocID="{F8BB2231-D5A4-43D6-9A19-3210DA9EE461}" presName="hierRoot2" presStyleCnt="0">
        <dgm:presLayoutVars>
          <dgm:hierBranch val="init"/>
        </dgm:presLayoutVars>
      </dgm:prSet>
      <dgm:spPr/>
    </dgm:pt>
    <dgm:pt modelId="{DE584A93-6BE8-46C3-B6F2-8C6AACF806BE}" type="pres">
      <dgm:prSet presAssocID="{F8BB2231-D5A4-43D6-9A19-3210DA9EE461}" presName="rootComposite" presStyleCnt="0"/>
      <dgm:spPr/>
    </dgm:pt>
    <dgm:pt modelId="{B7489029-49DE-4F94-9298-101F1CD4B23E}" type="pres">
      <dgm:prSet presAssocID="{F8BB2231-D5A4-43D6-9A19-3210DA9EE461}" presName="rootText" presStyleLbl="node2" presStyleIdx="0" presStyleCnt="3" custLinFactNeighborX="-35636" custLinFactNeighborY="6308">
        <dgm:presLayoutVars>
          <dgm:chPref val="3"/>
        </dgm:presLayoutVars>
      </dgm:prSet>
      <dgm:spPr/>
    </dgm:pt>
    <dgm:pt modelId="{5701D9A2-8135-4D59-AC88-352A5025CAC5}" type="pres">
      <dgm:prSet presAssocID="{F8BB2231-D5A4-43D6-9A19-3210DA9EE461}" presName="rootConnector" presStyleLbl="node2" presStyleIdx="0" presStyleCnt="3"/>
      <dgm:spPr/>
    </dgm:pt>
    <dgm:pt modelId="{B6E5B040-8FCA-41A4-9D1E-D76EF3843724}" type="pres">
      <dgm:prSet presAssocID="{F8BB2231-D5A4-43D6-9A19-3210DA9EE461}" presName="hierChild4" presStyleCnt="0"/>
      <dgm:spPr/>
    </dgm:pt>
    <dgm:pt modelId="{A798FFEB-161D-45DB-A1CB-F9DDBE7A6B19}" type="pres">
      <dgm:prSet presAssocID="{F8BB2231-D5A4-43D6-9A19-3210DA9EE461}" presName="hierChild5" presStyleCnt="0"/>
      <dgm:spPr/>
    </dgm:pt>
    <dgm:pt modelId="{AEEC2448-B6B7-4023-ADB8-BA21969CF5D3}" type="pres">
      <dgm:prSet presAssocID="{A0A2DD8A-12BC-449A-904C-50C7721E7406}" presName="Name37" presStyleLbl="parChTrans1D2" presStyleIdx="1" presStyleCnt="3"/>
      <dgm:spPr/>
    </dgm:pt>
    <dgm:pt modelId="{1318BC67-9C3E-4EA4-94F1-324641203A59}" type="pres">
      <dgm:prSet presAssocID="{0B90ED47-C4D3-4F13-B270-675AABEA3AE2}" presName="hierRoot2" presStyleCnt="0">
        <dgm:presLayoutVars>
          <dgm:hierBranch val="init"/>
        </dgm:presLayoutVars>
      </dgm:prSet>
      <dgm:spPr/>
    </dgm:pt>
    <dgm:pt modelId="{1F0A2D03-2FDE-4FD9-B661-5E2B273709F8}" type="pres">
      <dgm:prSet presAssocID="{0B90ED47-C4D3-4F13-B270-675AABEA3AE2}" presName="rootComposite" presStyleCnt="0"/>
      <dgm:spPr/>
    </dgm:pt>
    <dgm:pt modelId="{48F9B8FE-905E-4F8C-A74D-AFC8461D8A6E}" type="pres">
      <dgm:prSet presAssocID="{0B90ED47-C4D3-4F13-B270-675AABEA3AE2}" presName="rootText" presStyleLbl="node2" presStyleIdx="1" presStyleCnt="3" custScaleX="114690" custLinFactNeighborX="-37" custLinFactNeighborY="6308">
        <dgm:presLayoutVars>
          <dgm:chPref val="3"/>
        </dgm:presLayoutVars>
      </dgm:prSet>
      <dgm:spPr/>
    </dgm:pt>
    <dgm:pt modelId="{71133122-EF92-432B-A0EC-6FD08FDF4736}" type="pres">
      <dgm:prSet presAssocID="{0B90ED47-C4D3-4F13-B270-675AABEA3AE2}" presName="rootConnector" presStyleLbl="node2" presStyleIdx="1" presStyleCnt="3"/>
      <dgm:spPr/>
    </dgm:pt>
    <dgm:pt modelId="{609E167D-0BF4-4E2F-A171-F3DAEF937844}" type="pres">
      <dgm:prSet presAssocID="{0B90ED47-C4D3-4F13-B270-675AABEA3AE2}" presName="hierChild4" presStyleCnt="0"/>
      <dgm:spPr/>
    </dgm:pt>
    <dgm:pt modelId="{4DE434E2-D80E-4125-9296-ED6A2254D811}" type="pres">
      <dgm:prSet presAssocID="{0B90ED47-C4D3-4F13-B270-675AABEA3AE2}" presName="hierChild5" presStyleCnt="0"/>
      <dgm:spPr/>
    </dgm:pt>
    <dgm:pt modelId="{BB77C4BA-62E7-4AEC-92F1-E0A1E716A3DC}" type="pres">
      <dgm:prSet presAssocID="{665617DC-B0E3-405C-869E-2D5965189E9E}" presName="Name37" presStyleLbl="parChTrans1D2" presStyleIdx="2" presStyleCnt="3"/>
      <dgm:spPr/>
    </dgm:pt>
    <dgm:pt modelId="{6B554636-E7D1-4EA8-847F-C09E44188B1F}" type="pres">
      <dgm:prSet presAssocID="{8922FBB8-81D2-4D3B-9DB4-CAD5BC3157B8}" presName="hierRoot2" presStyleCnt="0">
        <dgm:presLayoutVars>
          <dgm:hierBranch val="init"/>
        </dgm:presLayoutVars>
      </dgm:prSet>
      <dgm:spPr/>
    </dgm:pt>
    <dgm:pt modelId="{115EB3AF-5681-4775-9637-E92F2CEA4FC8}" type="pres">
      <dgm:prSet presAssocID="{8922FBB8-81D2-4D3B-9DB4-CAD5BC3157B8}" presName="rootComposite" presStyleCnt="0"/>
      <dgm:spPr/>
    </dgm:pt>
    <dgm:pt modelId="{C28E3B7F-45BF-45A6-80A7-E02F14E5171C}" type="pres">
      <dgm:prSet presAssocID="{8922FBB8-81D2-4D3B-9DB4-CAD5BC3157B8}" presName="rootText" presStyleLbl="node2" presStyleIdx="2" presStyleCnt="3" custLinFactNeighborX="1648" custLinFactNeighborY="5934">
        <dgm:presLayoutVars>
          <dgm:chPref val="3"/>
        </dgm:presLayoutVars>
      </dgm:prSet>
      <dgm:spPr/>
    </dgm:pt>
    <dgm:pt modelId="{22666F20-3853-4564-BF58-AA2F18DF8863}" type="pres">
      <dgm:prSet presAssocID="{8922FBB8-81D2-4D3B-9DB4-CAD5BC3157B8}" presName="rootConnector" presStyleLbl="node2" presStyleIdx="2" presStyleCnt="3"/>
      <dgm:spPr/>
    </dgm:pt>
    <dgm:pt modelId="{071B6510-FE25-4323-82CA-B56654F0E210}" type="pres">
      <dgm:prSet presAssocID="{8922FBB8-81D2-4D3B-9DB4-CAD5BC3157B8}" presName="hierChild4" presStyleCnt="0"/>
      <dgm:spPr/>
    </dgm:pt>
    <dgm:pt modelId="{DAAE653C-72F7-4AEC-AF47-FDAD2677AC3D}" type="pres">
      <dgm:prSet presAssocID="{ED64D05B-E7D0-42EC-96E7-428354D13BF4}" presName="Name37" presStyleLbl="parChTrans1D3" presStyleIdx="0" presStyleCnt="3"/>
      <dgm:spPr/>
    </dgm:pt>
    <dgm:pt modelId="{A78931BB-E42F-46F0-A182-BAC7C75C1DA4}" type="pres">
      <dgm:prSet presAssocID="{69E353F5-D559-4425-8586-34DAEAEB8A55}" presName="hierRoot2" presStyleCnt="0">
        <dgm:presLayoutVars>
          <dgm:hierBranch val="init"/>
        </dgm:presLayoutVars>
      </dgm:prSet>
      <dgm:spPr/>
    </dgm:pt>
    <dgm:pt modelId="{F3CA5339-1D54-493C-B0E2-667AB85B5538}" type="pres">
      <dgm:prSet presAssocID="{69E353F5-D559-4425-8586-34DAEAEB8A55}" presName="rootComposite" presStyleCnt="0"/>
      <dgm:spPr/>
    </dgm:pt>
    <dgm:pt modelId="{3E179EF7-C8D4-47A2-8814-88F2E9AEFA78}" type="pres">
      <dgm:prSet presAssocID="{69E353F5-D559-4425-8586-34DAEAEB8A55}" presName="rootText" presStyleLbl="node3" presStyleIdx="0" presStyleCnt="3">
        <dgm:presLayoutVars>
          <dgm:chPref val="3"/>
        </dgm:presLayoutVars>
      </dgm:prSet>
      <dgm:spPr/>
    </dgm:pt>
    <dgm:pt modelId="{0C5202BB-4131-4C8D-8B71-53AE5F301827}" type="pres">
      <dgm:prSet presAssocID="{69E353F5-D559-4425-8586-34DAEAEB8A55}" presName="rootConnector" presStyleLbl="node3" presStyleIdx="0" presStyleCnt="3"/>
      <dgm:spPr/>
    </dgm:pt>
    <dgm:pt modelId="{A42BCF99-B249-45D3-8A6D-049D3DB34DD7}" type="pres">
      <dgm:prSet presAssocID="{69E353F5-D559-4425-8586-34DAEAEB8A55}" presName="hierChild4" presStyleCnt="0"/>
      <dgm:spPr/>
    </dgm:pt>
    <dgm:pt modelId="{E6CA69AC-8772-44AD-9BD5-9BBF8C30C499}" type="pres">
      <dgm:prSet presAssocID="{69E353F5-D559-4425-8586-34DAEAEB8A55}" presName="hierChild5" presStyleCnt="0"/>
      <dgm:spPr/>
    </dgm:pt>
    <dgm:pt modelId="{8D0BF8E3-C83B-4790-A3D8-CF632280DB6B}" type="pres">
      <dgm:prSet presAssocID="{3E3B912B-69E1-488D-A7F5-FEE2734F7893}" presName="Name37" presStyleLbl="parChTrans1D3" presStyleIdx="1" presStyleCnt="3"/>
      <dgm:spPr/>
    </dgm:pt>
    <dgm:pt modelId="{C83C68B2-AFA0-44E2-9DD0-E7B21ABEA272}" type="pres">
      <dgm:prSet presAssocID="{BE6710FC-04F5-47E4-8752-1C75428BB168}" presName="hierRoot2" presStyleCnt="0">
        <dgm:presLayoutVars>
          <dgm:hierBranch val="init"/>
        </dgm:presLayoutVars>
      </dgm:prSet>
      <dgm:spPr/>
    </dgm:pt>
    <dgm:pt modelId="{1DBEB9BE-8D17-4E85-9A73-0FD43FE0D465}" type="pres">
      <dgm:prSet presAssocID="{BE6710FC-04F5-47E4-8752-1C75428BB168}" presName="rootComposite" presStyleCnt="0"/>
      <dgm:spPr/>
    </dgm:pt>
    <dgm:pt modelId="{A030309B-46F1-4FE5-808E-E63D7F3F8B78}" type="pres">
      <dgm:prSet presAssocID="{BE6710FC-04F5-47E4-8752-1C75428BB168}" presName="rootText" presStyleLbl="node3" presStyleIdx="1" presStyleCnt="3">
        <dgm:presLayoutVars>
          <dgm:chPref val="3"/>
        </dgm:presLayoutVars>
      </dgm:prSet>
      <dgm:spPr/>
    </dgm:pt>
    <dgm:pt modelId="{578D50A4-9AEC-4619-BF9F-A5103661C804}" type="pres">
      <dgm:prSet presAssocID="{BE6710FC-04F5-47E4-8752-1C75428BB168}" presName="rootConnector" presStyleLbl="node3" presStyleIdx="1" presStyleCnt="3"/>
      <dgm:spPr/>
    </dgm:pt>
    <dgm:pt modelId="{89C67379-36DB-4B05-A47C-48F5B5E4ED9D}" type="pres">
      <dgm:prSet presAssocID="{BE6710FC-04F5-47E4-8752-1C75428BB168}" presName="hierChild4" presStyleCnt="0"/>
      <dgm:spPr/>
    </dgm:pt>
    <dgm:pt modelId="{B2762874-65C5-4013-9B34-4060EADD6D4F}" type="pres">
      <dgm:prSet presAssocID="{BE6710FC-04F5-47E4-8752-1C75428BB168}" presName="hierChild5" presStyleCnt="0"/>
      <dgm:spPr/>
    </dgm:pt>
    <dgm:pt modelId="{387DE3E8-FD9C-4304-B020-BC728EDD62EA}" type="pres">
      <dgm:prSet presAssocID="{DC3D294D-0666-4E13-A840-F1C6B765D4DA}" presName="Name37" presStyleLbl="parChTrans1D3" presStyleIdx="2" presStyleCnt="3"/>
      <dgm:spPr/>
    </dgm:pt>
    <dgm:pt modelId="{670FA806-FEBC-4798-894E-8DF83E3E03EB}" type="pres">
      <dgm:prSet presAssocID="{DCFA3945-6BDB-454B-836C-BCF054ECA9CC}" presName="hierRoot2" presStyleCnt="0">
        <dgm:presLayoutVars>
          <dgm:hierBranch val="init"/>
        </dgm:presLayoutVars>
      </dgm:prSet>
      <dgm:spPr/>
    </dgm:pt>
    <dgm:pt modelId="{BB69438B-8AF5-44EC-AA33-E2548CF80977}" type="pres">
      <dgm:prSet presAssocID="{DCFA3945-6BDB-454B-836C-BCF054ECA9CC}" presName="rootComposite" presStyleCnt="0"/>
      <dgm:spPr/>
    </dgm:pt>
    <dgm:pt modelId="{02A88A37-37EA-4F2F-98C5-FF3D4E3EDED4}" type="pres">
      <dgm:prSet presAssocID="{DCFA3945-6BDB-454B-836C-BCF054ECA9CC}" presName="rootText" presStyleLbl="node3" presStyleIdx="2" presStyleCnt="3">
        <dgm:presLayoutVars>
          <dgm:chPref val="3"/>
        </dgm:presLayoutVars>
      </dgm:prSet>
      <dgm:spPr/>
    </dgm:pt>
    <dgm:pt modelId="{3B06A2F2-7200-435B-980C-5CA716B6298B}" type="pres">
      <dgm:prSet presAssocID="{DCFA3945-6BDB-454B-836C-BCF054ECA9CC}" presName="rootConnector" presStyleLbl="node3" presStyleIdx="2" presStyleCnt="3"/>
      <dgm:spPr/>
    </dgm:pt>
    <dgm:pt modelId="{EC7A10D0-40C7-4350-912F-6D1E4EADBC89}" type="pres">
      <dgm:prSet presAssocID="{DCFA3945-6BDB-454B-836C-BCF054ECA9CC}" presName="hierChild4" presStyleCnt="0"/>
      <dgm:spPr/>
    </dgm:pt>
    <dgm:pt modelId="{813C3F5C-499F-4E7F-82A2-8D2180D10C32}" type="pres">
      <dgm:prSet presAssocID="{DCFA3945-6BDB-454B-836C-BCF054ECA9CC}" presName="hierChild5" presStyleCnt="0"/>
      <dgm:spPr/>
    </dgm:pt>
    <dgm:pt modelId="{3D4E75D8-6246-4052-A157-50EFAA3A4245}" type="pres">
      <dgm:prSet presAssocID="{8922FBB8-81D2-4D3B-9DB4-CAD5BC3157B8}" presName="hierChild5" presStyleCnt="0"/>
      <dgm:spPr/>
    </dgm:pt>
    <dgm:pt modelId="{B7355834-85BC-4800-8945-0B5A7807F828}" type="pres">
      <dgm:prSet presAssocID="{371A89F0-3233-4F47-BE56-19108F95B142}" presName="hierChild3" presStyleCnt="0"/>
      <dgm:spPr/>
    </dgm:pt>
  </dgm:ptLst>
  <dgm:cxnLst>
    <dgm:cxn modelId="{366D190C-BA57-4764-98A9-88A1EFCC49AE}" type="presOf" srcId="{69E353F5-D559-4425-8586-34DAEAEB8A55}" destId="{0C5202BB-4131-4C8D-8B71-53AE5F301827}" srcOrd="1" destOrd="0" presId="urn:microsoft.com/office/officeart/2005/8/layout/orgChart1"/>
    <dgm:cxn modelId="{75C8AF19-2990-4DCC-A84A-0A213E485324}" type="presOf" srcId="{371A89F0-3233-4F47-BE56-19108F95B142}" destId="{D0FC917A-B747-44E8-BCD7-B6D588075BE2}" srcOrd="0" destOrd="0" presId="urn:microsoft.com/office/officeart/2005/8/layout/orgChart1"/>
    <dgm:cxn modelId="{5802E11D-A208-4D15-A578-6B8555B8698E}" type="presOf" srcId="{665617DC-B0E3-405C-869E-2D5965189E9E}" destId="{BB77C4BA-62E7-4AEC-92F1-E0A1E716A3DC}" srcOrd="0" destOrd="0" presId="urn:microsoft.com/office/officeart/2005/8/layout/orgChart1"/>
    <dgm:cxn modelId="{FB5E5926-DCEF-4649-ACC2-4E267C08A924}" type="presOf" srcId="{0B90ED47-C4D3-4F13-B270-675AABEA3AE2}" destId="{48F9B8FE-905E-4F8C-A74D-AFC8461D8A6E}" srcOrd="0" destOrd="0" presId="urn:microsoft.com/office/officeart/2005/8/layout/orgChart1"/>
    <dgm:cxn modelId="{1AD0DF28-E236-4248-8289-0952950FEBE7}" type="presOf" srcId="{BE6710FC-04F5-47E4-8752-1C75428BB168}" destId="{578D50A4-9AEC-4619-BF9F-A5103661C804}" srcOrd="1" destOrd="0" presId="urn:microsoft.com/office/officeart/2005/8/layout/orgChart1"/>
    <dgm:cxn modelId="{A0C2965C-DA19-48BC-8813-36ED7D872FDD}" type="presOf" srcId="{BE6710FC-04F5-47E4-8752-1C75428BB168}" destId="{A030309B-46F1-4FE5-808E-E63D7F3F8B78}" srcOrd="0" destOrd="0" presId="urn:microsoft.com/office/officeart/2005/8/layout/orgChart1"/>
    <dgm:cxn modelId="{7979AE5C-54DF-4859-9BE2-34179EEDDE0E}" srcId="{8922FBB8-81D2-4D3B-9DB4-CAD5BC3157B8}" destId="{69E353F5-D559-4425-8586-34DAEAEB8A55}" srcOrd="0" destOrd="0" parTransId="{ED64D05B-E7D0-42EC-96E7-428354D13BF4}" sibTransId="{497B22B9-94EB-4F29-A3B3-B26609CEDE5D}"/>
    <dgm:cxn modelId="{E7B5C05F-5237-4403-B59F-E0CE2018FC37}" type="presOf" srcId="{69E353F5-D559-4425-8586-34DAEAEB8A55}" destId="{3E179EF7-C8D4-47A2-8814-88F2E9AEFA78}" srcOrd="0" destOrd="0" presId="urn:microsoft.com/office/officeart/2005/8/layout/orgChart1"/>
    <dgm:cxn modelId="{1697A043-1E23-41A5-AE8F-E6ED1F1BDFC6}" srcId="{371A89F0-3233-4F47-BE56-19108F95B142}" destId="{8922FBB8-81D2-4D3B-9DB4-CAD5BC3157B8}" srcOrd="2" destOrd="0" parTransId="{665617DC-B0E3-405C-869E-2D5965189E9E}" sibTransId="{7C9E3EF4-42F1-42A8-80D1-0FEA2E7C89B0}"/>
    <dgm:cxn modelId="{569F8864-3791-4F17-80DF-873A69B43C7D}" type="presOf" srcId="{8922FBB8-81D2-4D3B-9DB4-CAD5BC3157B8}" destId="{C28E3B7F-45BF-45A6-80A7-E02F14E5171C}" srcOrd="0" destOrd="0" presId="urn:microsoft.com/office/officeart/2005/8/layout/orgChart1"/>
    <dgm:cxn modelId="{0D9B476B-9350-4BA8-8F26-D501A44DCF45}" type="presOf" srcId="{DCFA3945-6BDB-454B-836C-BCF054ECA9CC}" destId="{3B06A2F2-7200-435B-980C-5CA716B6298B}" srcOrd="1" destOrd="0" presId="urn:microsoft.com/office/officeart/2005/8/layout/orgChart1"/>
    <dgm:cxn modelId="{B85E2C6C-F384-49FE-B057-EB2E2A5F3436}" type="presOf" srcId="{F8BB2231-D5A4-43D6-9A19-3210DA9EE461}" destId="{B7489029-49DE-4F94-9298-101F1CD4B23E}" srcOrd="0" destOrd="0" presId="urn:microsoft.com/office/officeart/2005/8/layout/orgChart1"/>
    <dgm:cxn modelId="{640BFC6E-5AC7-4F40-8222-129D143FC61A}" srcId="{F97F549F-5E91-4490-AA03-0386504C72BD}" destId="{371A89F0-3233-4F47-BE56-19108F95B142}" srcOrd="0" destOrd="0" parTransId="{03987595-B68A-4A2A-A367-5C3AFB7BD23D}" sibTransId="{64F7AD8D-B376-402B-8570-B0DBD47C043A}"/>
    <dgm:cxn modelId="{0BF81657-0DBC-4256-8FAB-D9366C264757}" type="presOf" srcId="{ED64D05B-E7D0-42EC-96E7-428354D13BF4}" destId="{DAAE653C-72F7-4AEC-AF47-FDAD2677AC3D}" srcOrd="0" destOrd="0" presId="urn:microsoft.com/office/officeart/2005/8/layout/orgChart1"/>
    <dgm:cxn modelId="{3F271F79-2BBE-4615-8C25-A8001147B18F}" type="presOf" srcId="{A0309792-555D-4B58-9444-6448FB93B354}" destId="{703909CC-7C32-49EA-8D4F-963A03B98394}" srcOrd="0" destOrd="0" presId="urn:microsoft.com/office/officeart/2005/8/layout/orgChart1"/>
    <dgm:cxn modelId="{360C4579-E5E6-4EB7-814C-6AF3873C3D44}" srcId="{8922FBB8-81D2-4D3B-9DB4-CAD5BC3157B8}" destId="{BE6710FC-04F5-47E4-8752-1C75428BB168}" srcOrd="1" destOrd="0" parTransId="{3E3B912B-69E1-488D-A7F5-FEE2734F7893}" sibTransId="{8FAFCAF9-1655-4EC8-9F5D-F536E8A6814F}"/>
    <dgm:cxn modelId="{8D3FB387-F1BA-499E-B120-727A521BFF76}" type="presOf" srcId="{DC3D294D-0666-4E13-A840-F1C6B765D4DA}" destId="{387DE3E8-FD9C-4304-B020-BC728EDD62EA}" srcOrd="0" destOrd="0" presId="urn:microsoft.com/office/officeart/2005/8/layout/orgChart1"/>
    <dgm:cxn modelId="{A379438F-5BF7-4416-8911-DBA9E016B09B}" srcId="{371A89F0-3233-4F47-BE56-19108F95B142}" destId="{F8BB2231-D5A4-43D6-9A19-3210DA9EE461}" srcOrd="0" destOrd="0" parTransId="{A0309792-555D-4B58-9444-6448FB93B354}" sibTransId="{5DBAE2EC-F9CA-4AE3-9512-878BE599DB6F}"/>
    <dgm:cxn modelId="{8F950798-4028-467F-91FD-AD228101833D}" type="presOf" srcId="{8922FBB8-81D2-4D3B-9DB4-CAD5BC3157B8}" destId="{22666F20-3853-4564-BF58-AA2F18DF8863}" srcOrd="1" destOrd="0" presId="urn:microsoft.com/office/officeart/2005/8/layout/orgChart1"/>
    <dgm:cxn modelId="{036EC3A0-5211-499D-BC3E-73907500A0A2}" type="presOf" srcId="{F8BB2231-D5A4-43D6-9A19-3210DA9EE461}" destId="{5701D9A2-8135-4D59-AC88-352A5025CAC5}" srcOrd="1" destOrd="0" presId="urn:microsoft.com/office/officeart/2005/8/layout/orgChart1"/>
    <dgm:cxn modelId="{131B4BB9-690B-49DF-966E-883F8A81AD71}" srcId="{8922FBB8-81D2-4D3B-9DB4-CAD5BC3157B8}" destId="{DCFA3945-6BDB-454B-836C-BCF054ECA9CC}" srcOrd="2" destOrd="0" parTransId="{DC3D294D-0666-4E13-A840-F1C6B765D4DA}" sibTransId="{F78A667D-BA89-4B0E-9605-27632898F949}"/>
    <dgm:cxn modelId="{6B370CDB-5330-44B2-A9D5-63CEF508A5C8}" type="presOf" srcId="{F97F549F-5E91-4490-AA03-0386504C72BD}" destId="{6CEA3B36-33F9-4C55-8C95-9A3CA9BD9FDA}" srcOrd="0" destOrd="0" presId="urn:microsoft.com/office/officeart/2005/8/layout/orgChart1"/>
    <dgm:cxn modelId="{3B45F8E3-2D50-4B00-A0DE-CCBDA23095C2}" srcId="{371A89F0-3233-4F47-BE56-19108F95B142}" destId="{0B90ED47-C4D3-4F13-B270-675AABEA3AE2}" srcOrd="1" destOrd="0" parTransId="{A0A2DD8A-12BC-449A-904C-50C7721E7406}" sibTransId="{25DFB5CE-1A7E-48F2-A0CF-BD70B63C459F}"/>
    <dgm:cxn modelId="{D710F7EC-FA5A-41AA-AD3A-D773F8CC5E70}" type="presOf" srcId="{3E3B912B-69E1-488D-A7F5-FEE2734F7893}" destId="{8D0BF8E3-C83B-4790-A3D8-CF632280DB6B}" srcOrd="0" destOrd="0" presId="urn:microsoft.com/office/officeart/2005/8/layout/orgChart1"/>
    <dgm:cxn modelId="{673B57F1-5ED9-4733-8F2E-11550ABE8D3C}" type="presOf" srcId="{A0A2DD8A-12BC-449A-904C-50C7721E7406}" destId="{AEEC2448-B6B7-4023-ADB8-BA21969CF5D3}" srcOrd="0" destOrd="0" presId="urn:microsoft.com/office/officeart/2005/8/layout/orgChart1"/>
    <dgm:cxn modelId="{940375F5-70ED-4CEF-A6AB-B6164EDD7E56}" type="presOf" srcId="{371A89F0-3233-4F47-BE56-19108F95B142}" destId="{F83859FE-0012-41AA-9FA0-BE5D8D43C4E0}" srcOrd="1" destOrd="0" presId="urn:microsoft.com/office/officeart/2005/8/layout/orgChart1"/>
    <dgm:cxn modelId="{54BE7AFB-70AB-4263-80B4-7AE33C77D23E}" type="presOf" srcId="{0B90ED47-C4D3-4F13-B270-675AABEA3AE2}" destId="{71133122-EF92-432B-A0EC-6FD08FDF4736}" srcOrd="1" destOrd="0" presId="urn:microsoft.com/office/officeart/2005/8/layout/orgChart1"/>
    <dgm:cxn modelId="{5E21F1FC-4C7D-484A-886A-E45C18370328}" type="presOf" srcId="{DCFA3945-6BDB-454B-836C-BCF054ECA9CC}" destId="{02A88A37-37EA-4F2F-98C5-FF3D4E3EDED4}" srcOrd="0" destOrd="0" presId="urn:microsoft.com/office/officeart/2005/8/layout/orgChart1"/>
    <dgm:cxn modelId="{301C472C-C44D-4AD1-BAE5-5EF5AD0E9B3B}" type="presParOf" srcId="{6CEA3B36-33F9-4C55-8C95-9A3CA9BD9FDA}" destId="{0BD0ACDF-F0CB-41D0-8FF4-44BED40A70E0}" srcOrd="0" destOrd="0" presId="urn:microsoft.com/office/officeart/2005/8/layout/orgChart1"/>
    <dgm:cxn modelId="{0F3A8A12-0400-4C4C-B96F-635443925132}" type="presParOf" srcId="{0BD0ACDF-F0CB-41D0-8FF4-44BED40A70E0}" destId="{D9DD21BD-A751-412C-9500-457EFC274AE4}" srcOrd="0" destOrd="0" presId="urn:microsoft.com/office/officeart/2005/8/layout/orgChart1"/>
    <dgm:cxn modelId="{3332B697-E947-4E28-98F9-1B072EAF6533}" type="presParOf" srcId="{D9DD21BD-A751-412C-9500-457EFC274AE4}" destId="{D0FC917A-B747-44E8-BCD7-B6D588075BE2}" srcOrd="0" destOrd="0" presId="urn:microsoft.com/office/officeart/2005/8/layout/orgChart1"/>
    <dgm:cxn modelId="{1A85CF90-D924-4C5B-837E-D13C1EA8A100}" type="presParOf" srcId="{D9DD21BD-A751-412C-9500-457EFC274AE4}" destId="{F83859FE-0012-41AA-9FA0-BE5D8D43C4E0}" srcOrd="1" destOrd="0" presId="urn:microsoft.com/office/officeart/2005/8/layout/orgChart1"/>
    <dgm:cxn modelId="{238569F2-9D63-4CBC-9D67-A657DBA0A3D2}" type="presParOf" srcId="{0BD0ACDF-F0CB-41D0-8FF4-44BED40A70E0}" destId="{86DAF5FE-F670-4F57-861D-81B825C37FEF}" srcOrd="1" destOrd="0" presId="urn:microsoft.com/office/officeart/2005/8/layout/orgChart1"/>
    <dgm:cxn modelId="{7CFFC785-86A5-466A-A55F-0CBF3A80AD65}" type="presParOf" srcId="{86DAF5FE-F670-4F57-861D-81B825C37FEF}" destId="{703909CC-7C32-49EA-8D4F-963A03B98394}" srcOrd="0" destOrd="0" presId="urn:microsoft.com/office/officeart/2005/8/layout/orgChart1"/>
    <dgm:cxn modelId="{BC3BAF09-8BD6-4679-9EDB-8F49D7AE5C3F}" type="presParOf" srcId="{86DAF5FE-F670-4F57-861D-81B825C37FEF}" destId="{8AE3E5A2-7E2B-48D6-8FC9-B79AFAEA421C}" srcOrd="1" destOrd="0" presId="urn:microsoft.com/office/officeart/2005/8/layout/orgChart1"/>
    <dgm:cxn modelId="{2859F3D9-6692-4D3F-B710-3A95938C95C5}" type="presParOf" srcId="{8AE3E5A2-7E2B-48D6-8FC9-B79AFAEA421C}" destId="{DE584A93-6BE8-46C3-B6F2-8C6AACF806BE}" srcOrd="0" destOrd="0" presId="urn:microsoft.com/office/officeart/2005/8/layout/orgChart1"/>
    <dgm:cxn modelId="{05A55044-FDFB-48BB-8504-EBB6E7A931A2}" type="presParOf" srcId="{DE584A93-6BE8-46C3-B6F2-8C6AACF806BE}" destId="{B7489029-49DE-4F94-9298-101F1CD4B23E}" srcOrd="0" destOrd="0" presId="urn:microsoft.com/office/officeart/2005/8/layout/orgChart1"/>
    <dgm:cxn modelId="{C28E4383-E729-4AC9-9D92-A5BB371EA707}" type="presParOf" srcId="{DE584A93-6BE8-46C3-B6F2-8C6AACF806BE}" destId="{5701D9A2-8135-4D59-AC88-352A5025CAC5}" srcOrd="1" destOrd="0" presId="urn:microsoft.com/office/officeart/2005/8/layout/orgChart1"/>
    <dgm:cxn modelId="{95F03467-9A1E-46B6-B879-76ADE53DFA35}" type="presParOf" srcId="{8AE3E5A2-7E2B-48D6-8FC9-B79AFAEA421C}" destId="{B6E5B040-8FCA-41A4-9D1E-D76EF3843724}" srcOrd="1" destOrd="0" presId="urn:microsoft.com/office/officeart/2005/8/layout/orgChart1"/>
    <dgm:cxn modelId="{1611E1AE-70C3-42AC-8553-6FC594C2A1CA}" type="presParOf" srcId="{8AE3E5A2-7E2B-48D6-8FC9-B79AFAEA421C}" destId="{A798FFEB-161D-45DB-A1CB-F9DDBE7A6B19}" srcOrd="2" destOrd="0" presId="urn:microsoft.com/office/officeart/2005/8/layout/orgChart1"/>
    <dgm:cxn modelId="{FE5CAD4A-1177-421C-B8AF-C16810447120}" type="presParOf" srcId="{86DAF5FE-F670-4F57-861D-81B825C37FEF}" destId="{AEEC2448-B6B7-4023-ADB8-BA21969CF5D3}" srcOrd="2" destOrd="0" presId="urn:microsoft.com/office/officeart/2005/8/layout/orgChart1"/>
    <dgm:cxn modelId="{95F7B178-0457-41E8-8525-6550E4B21AA3}" type="presParOf" srcId="{86DAF5FE-F670-4F57-861D-81B825C37FEF}" destId="{1318BC67-9C3E-4EA4-94F1-324641203A59}" srcOrd="3" destOrd="0" presId="urn:microsoft.com/office/officeart/2005/8/layout/orgChart1"/>
    <dgm:cxn modelId="{BDA53621-162D-4B85-AC49-31B994A3066F}" type="presParOf" srcId="{1318BC67-9C3E-4EA4-94F1-324641203A59}" destId="{1F0A2D03-2FDE-4FD9-B661-5E2B273709F8}" srcOrd="0" destOrd="0" presId="urn:microsoft.com/office/officeart/2005/8/layout/orgChart1"/>
    <dgm:cxn modelId="{985A70D8-52EE-4105-B767-9A6D324D10F2}" type="presParOf" srcId="{1F0A2D03-2FDE-4FD9-B661-5E2B273709F8}" destId="{48F9B8FE-905E-4F8C-A74D-AFC8461D8A6E}" srcOrd="0" destOrd="0" presId="urn:microsoft.com/office/officeart/2005/8/layout/orgChart1"/>
    <dgm:cxn modelId="{743EE6EA-0220-407E-A4DB-832A3911BE51}" type="presParOf" srcId="{1F0A2D03-2FDE-4FD9-B661-5E2B273709F8}" destId="{71133122-EF92-432B-A0EC-6FD08FDF4736}" srcOrd="1" destOrd="0" presId="urn:microsoft.com/office/officeart/2005/8/layout/orgChart1"/>
    <dgm:cxn modelId="{31177701-8220-4E53-91BA-A9688327E339}" type="presParOf" srcId="{1318BC67-9C3E-4EA4-94F1-324641203A59}" destId="{609E167D-0BF4-4E2F-A171-F3DAEF937844}" srcOrd="1" destOrd="0" presId="urn:microsoft.com/office/officeart/2005/8/layout/orgChart1"/>
    <dgm:cxn modelId="{E6FA82C0-8379-4710-B8EB-D962E82C3578}" type="presParOf" srcId="{1318BC67-9C3E-4EA4-94F1-324641203A59}" destId="{4DE434E2-D80E-4125-9296-ED6A2254D811}" srcOrd="2" destOrd="0" presId="urn:microsoft.com/office/officeart/2005/8/layout/orgChart1"/>
    <dgm:cxn modelId="{0F8D6999-BB2F-413E-A28D-F7E3DF4CCB7A}" type="presParOf" srcId="{86DAF5FE-F670-4F57-861D-81B825C37FEF}" destId="{BB77C4BA-62E7-4AEC-92F1-E0A1E716A3DC}" srcOrd="4" destOrd="0" presId="urn:microsoft.com/office/officeart/2005/8/layout/orgChart1"/>
    <dgm:cxn modelId="{C430DCCB-21F4-41A5-848A-D2F5084BCAAB}" type="presParOf" srcId="{86DAF5FE-F670-4F57-861D-81B825C37FEF}" destId="{6B554636-E7D1-4EA8-847F-C09E44188B1F}" srcOrd="5" destOrd="0" presId="urn:microsoft.com/office/officeart/2005/8/layout/orgChart1"/>
    <dgm:cxn modelId="{97454B71-B043-44CB-9406-5ECC170B6C83}" type="presParOf" srcId="{6B554636-E7D1-4EA8-847F-C09E44188B1F}" destId="{115EB3AF-5681-4775-9637-E92F2CEA4FC8}" srcOrd="0" destOrd="0" presId="urn:microsoft.com/office/officeart/2005/8/layout/orgChart1"/>
    <dgm:cxn modelId="{46EFDE54-9D88-453A-B0BF-605F974974F1}" type="presParOf" srcId="{115EB3AF-5681-4775-9637-E92F2CEA4FC8}" destId="{C28E3B7F-45BF-45A6-80A7-E02F14E5171C}" srcOrd="0" destOrd="0" presId="urn:microsoft.com/office/officeart/2005/8/layout/orgChart1"/>
    <dgm:cxn modelId="{CDD00030-CFC5-4F36-B069-5C99577BBD44}" type="presParOf" srcId="{115EB3AF-5681-4775-9637-E92F2CEA4FC8}" destId="{22666F20-3853-4564-BF58-AA2F18DF8863}" srcOrd="1" destOrd="0" presId="urn:microsoft.com/office/officeart/2005/8/layout/orgChart1"/>
    <dgm:cxn modelId="{9085FE16-E32B-4A3A-B5D4-D8B917D3C7B9}" type="presParOf" srcId="{6B554636-E7D1-4EA8-847F-C09E44188B1F}" destId="{071B6510-FE25-4323-82CA-B56654F0E210}" srcOrd="1" destOrd="0" presId="urn:microsoft.com/office/officeart/2005/8/layout/orgChart1"/>
    <dgm:cxn modelId="{F74E50CA-FDF2-4BB1-AAAB-E79B8FBC0948}" type="presParOf" srcId="{071B6510-FE25-4323-82CA-B56654F0E210}" destId="{DAAE653C-72F7-4AEC-AF47-FDAD2677AC3D}" srcOrd="0" destOrd="0" presId="urn:microsoft.com/office/officeart/2005/8/layout/orgChart1"/>
    <dgm:cxn modelId="{F1D90AFB-4B48-48E4-B67C-AC6837CD8D95}" type="presParOf" srcId="{071B6510-FE25-4323-82CA-B56654F0E210}" destId="{A78931BB-E42F-46F0-A182-BAC7C75C1DA4}" srcOrd="1" destOrd="0" presId="urn:microsoft.com/office/officeart/2005/8/layout/orgChart1"/>
    <dgm:cxn modelId="{D5134FB2-9319-4AED-9E6F-ABBAB4A5D78B}" type="presParOf" srcId="{A78931BB-E42F-46F0-A182-BAC7C75C1DA4}" destId="{F3CA5339-1D54-493C-B0E2-667AB85B5538}" srcOrd="0" destOrd="0" presId="urn:microsoft.com/office/officeart/2005/8/layout/orgChart1"/>
    <dgm:cxn modelId="{CB0553B2-8645-46C4-BB2A-00969FB6009A}" type="presParOf" srcId="{F3CA5339-1D54-493C-B0E2-667AB85B5538}" destId="{3E179EF7-C8D4-47A2-8814-88F2E9AEFA78}" srcOrd="0" destOrd="0" presId="urn:microsoft.com/office/officeart/2005/8/layout/orgChart1"/>
    <dgm:cxn modelId="{C97C432B-4137-4BC9-BC88-489455F81213}" type="presParOf" srcId="{F3CA5339-1D54-493C-B0E2-667AB85B5538}" destId="{0C5202BB-4131-4C8D-8B71-53AE5F301827}" srcOrd="1" destOrd="0" presId="urn:microsoft.com/office/officeart/2005/8/layout/orgChart1"/>
    <dgm:cxn modelId="{5C421C89-5D38-43A0-882F-25F8CA5C1AF0}" type="presParOf" srcId="{A78931BB-E42F-46F0-A182-BAC7C75C1DA4}" destId="{A42BCF99-B249-45D3-8A6D-049D3DB34DD7}" srcOrd="1" destOrd="0" presId="urn:microsoft.com/office/officeart/2005/8/layout/orgChart1"/>
    <dgm:cxn modelId="{1ED037F9-505E-47EF-979B-7D4C0A46AF97}" type="presParOf" srcId="{A78931BB-E42F-46F0-A182-BAC7C75C1DA4}" destId="{E6CA69AC-8772-44AD-9BD5-9BBF8C30C499}" srcOrd="2" destOrd="0" presId="urn:microsoft.com/office/officeart/2005/8/layout/orgChart1"/>
    <dgm:cxn modelId="{810590D9-ED7A-4FF4-9C43-37C29522703C}" type="presParOf" srcId="{071B6510-FE25-4323-82CA-B56654F0E210}" destId="{8D0BF8E3-C83B-4790-A3D8-CF632280DB6B}" srcOrd="2" destOrd="0" presId="urn:microsoft.com/office/officeart/2005/8/layout/orgChart1"/>
    <dgm:cxn modelId="{08C81E58-EAFC-48CE-9980-7A91987A02B4}" type="presParOf" srcId="{071B6510-FE25-4323-82CA-B56654F0E210}" destId="{C83C68B2-AFA0-44E2-9DD0-E7B21ABEA272}" srcOrd="3" destOrd="0" presId="urn:microsoft.com/office/officeart/2005/8/layout/orgChart1"/>
    <dgm:cxn modelId="{63F859C0-142F-40AC-92B8-0524A57B3061}" type="presParOf" srcId="{C83C68B2-AFA0-44E2-9DD0-E7B21ABEA272}" destId="{1DBEB9BE-8D17-4E85-9A73-0FD43FE0D465}" srcOrd="0" destOrd="0" presId="urn:microsoft.com/office/officeart/2005/8/layout/orgChart1"/>
    <dgm:cxn modelId="{D86E6F7E-051C-4187-B93E-D1CDF9C5215B}" type="presParOf" srcId="{1DBEB9BE-8D17-4E85-9A73-0FD43FE0D465}" destId="{A030309B-46F1-4FE5-808E-E63D7F3F8B78}" srcOrd="0" destOrd="0" presId="urn:microsoft.com/office/officeart/2005/8/layout/orgChart1"/>
    <dgm:cxn modelId="{C5685CAA-FA00-4E4F-A33D-EC3CDB0CD9B5}" type="presParOf" srcId="{1DBEB9BE-8D17-4E85-9A73-0FD43FE0D465}" destId="{578D50A4-9AEC-4619-BF9F-A5103661C804}" srcOrd="1" destOrd="0" presId="urn:microsoft.com/office/officeart/2005/8/layout/orgChart1"/>
    <dgm:cxn modelId="{6BA6EBEA-02F4-40C8-9D78-0864194543DA}" type="presParOf" srcId="{C83C68B2-AFA0-44E2-9DD0-E7B21ABEA272}" destId="{89C67379-36DB-4B05-A47C-48F5B5E4ED9D}" srcOrd="1" destOrd="0" presId="urn:microsoft.com/office/officeart/2005/8/layout/orgChart1"/>
    <dgm:cxn modelId="{F0959D5F-8E57-4A3F-AC29-8081637535BC}" type="presParOf" srcId="{C83C68B2-AFA0-44E2-9DD0-E7B21ABEA272}" destId="{B2762874-65C5-4013-9B34-4060EADD6D4F}" srcOrd="2" destOrd="0" presId="urn:microsoft.com/office/officeart/2005/8/layout/orgChart1"/>
    <dgm:cxn modelId="{18FB2769-E00B-4D60-ABC8-886138856B78}" type="presParOf" srcId="{071B6510-FE25-4323-82CA-B56654F0E210}" destId="{387DE3E8-FD9C-4304-B020-BC728EDD62EA}" srcOrd="4" destOrd="0" presId="urn:microsoft.com/office/officeart/2005/8/layout/orgChart1"/>
    <dgm:cxn modelId="{682ED28F-F9B8-4970-998E-544170A68167}" type="presParOf" srcId="{071B6510-FE25-4323-82CA-B56654F0E210}" destId="{670FA806-FEBC-4798-894E-8DF83E3E03EB}" srcOrd="5" destOrd="0" presId="urn:microsoft.com/office/officeart/2005/8/layout/orgChart1"/>
    <dgm:cxn modelId="{6C111B71-358B-46D4-AD70-11A431A61B79}" type="presParOf" srcId="{670FA806-FEBC-4798-894E-8DF83E3E03EB}" destId="{BB69438B-8AF5-44EC-AA33-E2548CF80977}" srcOrd="0" destOrd="0" presId="urn:microsoft.com/office/officeart/2005/8/layout/orgChart1"/>
    <dgm:cxn modelId="{6F534C38-85C0-4C69-BBA0-E11BCCD6F9C1}" type="presParOf" srcId="{BB69438B-8AF5-44EC-AA33-E2548CF80977}" destId="{02A88A37-37EA-4F2F-98C5-FF3D4E3EDED4}" srcOrd="0" destOrd="0" presId="urn:microsoft.com/office/officeart/2005/8/layout/orgChart1"/>
    <dgm:cxn modelId="{C47B475F-1319-47B3-ADE3-B5940F1233B3}" type="presParOf" srcId="{BB69438B-8AF5-44EC-AA33-E2548CF80977}" destId="{3B06A2F2-7200-435B-980C-5CA716B6298B}" srcOrd="1" destOrd="0" presId="urn:microsoft.com/office/officeart/2005/8/layout/orgChart1"/>
    <dgm:cxn modelId="{74E6B877-F8B7-48D8-AE48-968D530F2BC3}" type="presParOf" srcId="{670FA806-FEBC-4798-894E-8DF83E3E03EB}" destId="{EC7A10D0-40C7-4350-912F-6D1E4EADBC89}" srcOrd="1" destOrd="0" presId="urn:microsoft.com/office/officeart/2005/8/layout/orgChart1"/>
    <dgm:cxn modelId="{CB7B8776-A7F1-4F88-9385-FC36E5FA4FF4}" type="presParOf" srcId="{670FA806-FEBC-4798-894E-8DF83E3E03EB}" destId="{813C3F5C-499F-4E7F-82A2-8D2180D10C32}" srcOrd="2" destOrd="0" presId="urn:microsoft.com/office/officeart/2005/8/layout/orgChart1"/>
    <dgm:cxn modelId="{4654388B-B335-428B-800C-1F246627A946}" type="presParOf" srcId="{6B554636-E7D1-4EA8-847F-C09E44188B1F}" destId="{3D4E75D8-6246-4052-A157-50EFAA3A4245}" srcOrd="2" destOrd="0" presId="urn:microsoft.com/office/officeart/2005/8/layout/orgChart1"/>
    <dgm:cxn modelId="{0D19F218-8F21-4DDE-A089-AD8B9E328A8E}" type="presParOf" srcId="{0BD0ACDF-F0CB-41D0-8FF4-44BED40A70E0}" destId="{B7355834-85BC-4800-8945-0B5A7807F82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DE3E8-FD9C-4304-B020-BC728EDD62EA}">
      <dsp:nvSpPr>
        <dsp:cNvPr id="0" name=""/>
        <dsp:cNvSpPr/>
      </dsp:nvSpPr>
      <dsp:spPr>
        <a:xfrm>
          <a:off x="4156287" y="1570861"/>
          <a:ext cx="169184" cy="2344573"/>
        </a:xfrm>
        <a:custGeom>
          <a:avLst/>
          <a:gdLst/>
          <a:ahLst/>
          <a:cxnLst/>
          <a:rect l="0" t="0" r="0" b="0"/>
          <a:pathLst>
            <a:path>
              <a:moveTo>
                <a:pt x="0" y="0"/>
              </a:moveTo>
              <a:lnTo>
                <a:pt x="0" y="2344573"/>
              </a:lnTo>
              <a:lnTo>
                <a:pt x="169184" y="23445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0BF8E3-C83B-4790-A3D8-CF632280DB6B}">
      <dsp:nvSpPr>
        <dsp:cNvPr id="0" name=""/>
        <dsp:cNvSpPr/>
      </dsp:nvSpPr>
      <dsp:spPr>
        <a:xfrm>
          <a:off x="4156287" y="1570861"/>
          <a:ext cx="169184" cy="1444924"/>
        </a:xfrm>
        <a:custGeom>
          <a:avLst/>
          <a:gdLst/>
          <a:ahLst/>
          <a:cxnLst/>
          <a:rect l="0" t="0" r="0" b="0"/>
          <a:pathLst>
            <a:path>
              <a:moveTo>
                <a:pt x="0" y="0"/>
              </a:moveTo>
              <a:lnTo>
                <a:pt x="0" y="1444924"/>
              </a:lnTo>
              <a:lnTo>
                <a:pt x="169184" y="14449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E653C-72F7-4AEC-AF47-FDAD2677AC3D}">
      <dsp:nvSpPr>
        <dsp:cNvPr id="0" name=""/>
        <dsp:cNvSpPr/>
      </dsp:nvSpPr>
      <dsp:spPr>
        <a:xfrm>
          <a:off x="4156287" y="1570861"/>
          <a:ext cx="169184" cy="545275"/>
        </a:xfrm>
        <a:custGeom>
          <a:avLst/>
          <a:gdLst/>
          <a:ahLst/>
          <a:cxnLst/>
          <a:rect l="0" t="0" r="0" b="0"/>
          <a:pathLst>
            <a:path>
              <a:moveTo>
                <a:pt x="0" y="0"/>
              </a:moveTo>
              <a:lnTo>
                <a:pt x="0" y="545275"/>
              </a:lnTo>
              <a:lnTo>
                <a:pt x="169184" y="545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77C4BA-62E7-4AEC-92F1-E0A1E716A3DC}">
      <dsp:nvSpPr>
        <dsp:cNvPr id="0" name=""/>
        <dsp:cNvSpPr/>
      </dsp:nvSpPr>
      <dsp:spPr>
        <a:xfrm>
          <a:off x="3015976" y="633617"/>
          <a:ext cx="1647155" cy="303688"/>
        </a:xfrm>
        <a:custGeom>
          <a:avLst/>
          <a:gdLst/>
          <a:ahLst/>
          <a:cxnLst/>
          <a:rect l="0" t="0" r="0" b="0"/>
          <a:pathLst>
            <a:path>
              <a:moveTo>
                <a:pt x="0" y="0"/>
              </a:moveTo>
              <a:lnTo>
                <a:pt x="0" y="170641"/>
              </a:lnTo>
              <a:lnTo>
                <a:pt x="1647155" y="170641"/>
              </a:lnTo>
              <a:lnTo>
                <a:pt x="1647155" y="3036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C2448-B6B7-4023-ADB8-BA21969CF5D3}">
      <dsp:nvSpPr>
        <dsp:cNvPr id="0" name=""/>
        <dsp:cNvSpPr/>
      </dsp:nvSpPr>
      <dsp:spPr>
        <a:xfrm>
          <a:off x="2969787" y="633617"/>
          <a:ext cx="91440" cy="306057"/>
        </a:xfrm>
        <a:custGeom>
          <a:avLst/>
          <a:gdLst/>
          <a:ahLst/>
          <a:cxnLst/>
          <a:rect l="0" t="0" r="0" b="0"/>
          <a:pathLst>
            <a:path>
              <a:moveTo>
                <a:pt x="46188" y="0"/>
              </a:moveTo>
              <a:lnTo>
                <a:pt x="46188" y="173011"/>
              </a:lnTo>
              <a:lnTo>
                <a:pt x="45720" y="173011"/>
              </a:lnTo>
              <a:lnTo>
                <a:pt x="45720" y="306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3909CC-7C32-49EA-8D4F-963A03B98394}">
      <dsp:nvSpPr>
        <dsp:cNvPr id="0" name=""/>
        <dsp:cNvSpPr/>
      </dsp:nvSpPr>
      <dsp:spPr>
        <a:xfrm>
          <a:off x="938154" y="633617"/>
          <a:ext cx="2077821" cy="306057"/>
        </a:xfrm>
        <a:custGeom>
          <a:avLst/>
          <a:gdLst/>
          <a:ahLst/>
          <a:cxnLst/>
          <a:rect l="0" t="0" r="0" b="0"/>
          <a:pathLst>
            <a:path>
              <a:moveTo>
                <a:pt x="2077821" y="0"/>
              </a:moveTo>
              <a:lnTo>
                <a:pt x="2077821" y="173011"/>
              </a:lnTo>
              <a:lnTo>
                <a:pt x="0" y="173011"/>
              </a:lnTo>
              <a:lnTo>
                <a:pt x="0" y="306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FC917A-B747-44E8-BCD7-B6D588075BE2}">
      <dsp:nvSpPr>
        <dsp:cNvPr id="0" name=""/>
        <dsp:cNvSpPr/>
      </dsp:nvSpPr>
      <dsp:spPr>
        <a:xfrm>
          <a:off x="2382420" y="62"/>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CIO</a:t>
          </a:r>
        </a:p>
      </dsp:txBody>
      <dsp:txXfrm>
        <a:off x="2382420" y="62"/>
        <a:ext cx="1267111" cy="633555"/>
      </dsp:txXfrm>
    </dsp:sp>
    <dsp:sp modelId="{B7489029-49DE-4F94-9298-101F1CD4B23E}">
      <dsp:nvSpPr>
        <dsp:cNvPr id="0" name=""/>
        <dsp:cNvSpPr/>
      </dsp:nvSpPr>
      <dsp:spPr>
        <a:xfrm>
          <a:off x="304599" y="939675"/>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dirty="0"/>
            <a:t>Director of Cyber Security</a:t>
          </a:r>
          <a:endParaRPr lang="en-GB" sz="1300" kern="1200" dirty="0"/>
        </a:p>
      </dsp:txBody>
      <dsp:txXfrm>
        <a:off x="304599" y="939675"/>
        <a:ext cx="1267111" cy="633555"/>
      </dsp:txXfrm>
    </dsp:sp>
    <dsp:sp modelId="{48F9B8FE-905E-4F8C-A74D-AFC8461D8A6E}">
      <dsp:nvSpPr>
        <dsp:cNvPr id="0" name=""/>
        <dsp:cNvSpPr/>
      </dsp:nvSpPr>
      <dsp:spPr>
        <a:xfrm>
          <a:off x="2288882" y="939675"/>
          <a:ext cx="1453249"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dirty="0"/>
            <a:t>Director of IT Programme and Project Delivery</a:t>
          </a:r>
          <a:endParaRPr lang="en-GB" sz="1300" kern="1200" dirty="0"/>
        </a:p>
      </dsp:txBody>
      <dsp:txXfrm>
        <a:off x="2288882" y="939675"/>
        <a:ext cx="1453249" cy="633555"/>
      </dsp:txXfrm>
    </dsp:sp>
    <dsp:sp modelId="{C28E3B7F-45BF-45A6-80A7-E02F14E5171C}">
      <dsp:nvSpPr>
        <dsp:cNvPr id="0" name=""/>
        <dsp:cNvSpPr/>
      </dsp:nvSpPr>
      <dsp:spPr>
        <a:xfrm>
          <a:off x="4029576" y="937306"/>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Director of Digital Technologies and Operations </a:t>
          </a:r>
        </a:p>
      </dsp:txBody>
      <dsp:txXfrm>
        <a:off x="4029576" y="937306"/>
        <a:ext cx="1267111" cy="633555"/>
      </dsp:txXfrm>
    </dsp:sp>
    <dsp:sp modelId="{3E179EF7-C8D4-47A2-8814-88F2E9AEFA78}">
      <dsp:nvSpPr>
        <dsp:cNvPr id="0" name=""/>
        <dsp:cNvSpPr/>
      </dsp:nvSpPr>
      <dsp:spPr>
        <a:xfrm>
          <a:off x="4325472" y="1799359"/>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dirty="0"/>
            <a:t>Head of Research Computing</a:t>
          </a:r>
          <a:endParaRPr lang="en-GB" sz="1300" kern="1200" dirty="0"/>
        </a:p>
      </dsp:txBody>
      <dsp:txXfrm>
        <a:off x="4325472" y="1799359"/>
        <a:ext cx="1267111" cy="633555"/>
      </dsp:txXfrm>
    </dsp:sp>
    <dsp:sp modelId="{A030309B-46F1-4FE5-808E-E63D7F3F8B78}">
      <dsp:nvSpPr>
        <dsp:cNvPr id="0" name=""/>
        <dsp:cNvSpPr/>
      </dsp:nvSpPr>
      <dsp:spPr>
        <a:xfrm>
          <a:off x="4325472" y="2699008"/>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dirty="0"/>
            <a:t>Head of Platform and Network Services</a:t>
          </a:r>
          <a:endParaRPr lang="en-GB" sz="1300" kern="1200" dirty="0"/>
        </a:p>
      </dsp:txBody>
      <dsp:txXfrm>
        <a:off x="4325472" y="2699008"/>
        <a:ext cx="1267111" cy="633555"/>
      </dsp:txXfrm>
    </dsp:sp>
    <dsp:sp modelId="{02A88A37-37EA-4F2F-98C5-FF3D4E3EDED4}">
      <dsp:nvSpPr>
        <dsp:cNvPr id="0" name=""/>
        <dsp:cNvSpPr/>
      </dsp:nvSpPr>
      <dsp:spPr>
        <a:xfrm>
          <a:off x="4325472" y="3598657"/>
          <a:ext cx="1267111" cy="633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AU" sz="1300" kern="1200" dirty="0"/>
            <a:t>Head of Enterprise Applications</a:t>
          </a:r>
          <a:endParaRPr lang="en-GB" sz="1300" kern="1200" dirty="0"/>
        </a:p>
      </dsp:txBody>
      <dsp:txXfrm>
        <a:off x="4325472" y="3598657"/>
        <a:ext cx="1267111" cy="633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4357-865A-451D-A5E8-EED88441E458}">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n.k.gilbert@surrey.ac.uk</dc:creator>
  <cp:keywords/>
  <cp:lastModifiedBy>Dubber, Tom (Human Resources)</cp:lastModifiedBy>
  <cp:revision>2</cp:revision>
  <cp:lastPrinted>2018-08-30T05:15:00Z</cp:lastPrinted>
  <dcterms:created xsi:type="dcterms:W3CDTF">2025-07-14T16:49:00Z</dcterms:created>
  <dcterms:modified xsi:type="dcterms:W3CDTF">2025-07-14T16:49:00Z</dcterms:modified>
</cp:coreProperties>
</file>